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5B06F" w14:textId="218C47BA" w:rsidR="004D554E" w:rsidRPr="009D6C83" w:rsidRDefault="002B18B7" w:rsidP="00F54D32">
      <w:pPr>
        <w:pStyle w:val="Titre1"/>
      </w:pPr>
      <w:r w:rsidRPr="002B18B7">
        <w:t>SAC’ADOS, LA SAISON ARTISTIQUE DES COLLÉGIENS</w:t>
      </w:r>
    </w:p>
    <w:p w14:paraId="551405AA" w14:textId="1EAB8188" w:rsidR="004D554E" w:rsidRPr="009D6C83" w:rsidRDefault="004D554E">
      <w:pPr>
        <w:spacing w:before="0"/>
        <w:rPr>
          <w:color w:val="1E22AE" w:themeColor="text2"/>
          <w:sz w:val="24"/>
        </w:rPr>
      </w:pPr>
      <w:r w:rsidRPr="009D6C83">
        <w:rPr>
          <w:noProof/>
          <w:color w:val="1E22AE" w:themeColor="text2"/>
          <w:sz w:val="24"/>
          <w:lang w:eastAsia="fr-FR"/>
        </w:rPr>
        <mc:AlternateContent>
          <mc:Choice Requires="wps">
            <w:drawing>
              <wp:anchor distT="0" distB="0" distL="114300" distR="114300" simplePos="0" relativeHeight="251663360" behindDoc="0" locked="0" layoutInCell="1" allowOverlap="1" wp14:anchorId="5B22C2F2" wp14:editId="5CC794A0">
                <wp:simplePos x="0" y="0"/>
                <wp:positionH relativeFrom="column">
                  <wp:posOffset>23561</wp:posOffset>
                </wp:positionH>
                <wp:positionV relativeFrom="paragraph">
                  <wp:posOffset>189974</wp:posOffset>
                </wp:positionV>
                <wp:extent cx="572400" cy="0"/>
                <wp:effectExtent l="0" t="0" r="12065" b="12700"/>
                <wp:wrapNone/>
                <wp:docPr id="7" name="Connecteur droit 7"/>
                <wp:cNvGraphicFramePr/>
                <a:graphic xmlns:a="http://schemas.openxmlformats.org/drawingml/2006/main">
                  <a:graphicData uri="http://schemas.microsoft.com/office/word/2010/wordprocessingShape">
                    <wps:wsp>
                      <wps:cNvCnPr/>
                      <wps:spPr>
                        <a:xfrm>
                          <a:off x="0" y="0"/>
                          <a:ext cx="572400"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1EDFA814" id="Connecteur droit 7"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14.95pt" to="46.9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ByyuAEAAMcDAAAOAAAAZHJzL2Uyb0RvYy54bWysU8GO0zAQvSPxD5bvNGkFFEVN99AVXBBU&#10;wH6A1xm3lmyPNfa26d8zdtosAiQE4uLY43lv5j1PNnejd+IElCyGXi4XrRQQNA42HHr58O39q3dS&#10;pKzCoBwG6OUFkrzbvnyxOccOVnhENwAJJgmpO8deHnOOXdMkfQSv0gIjBL40SF5lPtKhGUidmd27&#10;ZtW2b5sz0hAJNaTE0fvpUm4rvzGg82djEmThesm95bpSXR/L2mw3qjuQikerr22of+jCKxu46Ex1&#10;r7IST2R/ofJWEyY0eaHRN2iM1VA1sJpl+5Oar0cVoWphc1KcbUr/j1Z/Ou1J2KGXaymC8vxEOwyB&#10;fYMnEgOhzWJdXDrH1HHyLuzpekpxT0XyaMiXL4sRY3X2MjsLYxaag2/Wq9ct+69vV80zLlLKHwC9&#10;KJteOhuKZtWp08eUuRan3lJK2IUSK+1MDdRdvjiYLr+AYTlccllJ6iDBzpE4KR4BpTWEvCyCmNYF&#10;zi4wY52bge2fgdf8AoU6ZH8DnhG1MoY8g70NSL+rnsdby2bKvzkw6S4WPOJwqU9TreFpqQqvk13G&#10;8cdzhT//f9vvAAAA//8DAFBLAwQUAAYACAAAACEA3ep3m9wAAAAGAQAADwAAAGRycy9kb3ducmV2&#10;LnhtbEyPQUvDQBSE74L/YXmCN7sxBTUxm1IKYi2UYhXqcZt9JtHs27C7bdJ/75Me9DjMMPNNMRtt&#10;J47oQ+tIwe0kAYFUOdNSreD97enmAUSImozuHKGCEwaYlZcXhc6NG+gVj9tYCy6hkGsFTYx9LmWo&#10;GrQ6TFyPxN6n81ZHlr6WxuuBy20n0yS5k1a3xAuN7nHRYPW9PVgFa79cLuar0xdtPuywS1e7zcv4&#10;rNT11Th/BBFxjH9h+MVndCiZae8OZILoFEzvOaggzTIQbGdTPrI/a1kW8j9++QMAAP//AwBQSwEC&#10;LQAUAAYACAAAACEAtoM4kv4AAADhAQAAEwAAAAAAAAAAAAAAAAAAAAAAW0NvbnRlbnRfVHlwZXNd&#10;LnhtbFBLAQItABQABgAIAAAAIQA4/SH/1gAAAJQBAAALAAAAAAAAAAAAAAAAAC8BAABfcmVscy8u&#10;cmVsc1BLAQItABQABgAIAAAAIQA6HByyuAEAAMcDAAAOAAAAAAAAAAAAAAAAAC4CAABkcnMvZTJv&#10;RG9jLnhtbFBLAQItABQABgAIAAAAIQDd6neb3AAAAAYBAAAPAAAAAAAAAAAAAAAAABIEAABkcnMv&#10;ZG93bnJldi54bWxQSwUGAAAAAAQABADzAAAAGwUAAAAA&#10;" strokecolor="#1e22ae [3204]" strokeweight=".5pt">
                <v:stroke joinstyle="miter"/>
              </v:line>
            </w:pict>
          </mc:Fallback>
        </mc:AlternateContent>
      </w:r>
    </w:p>
    <w:p w14:paraId="7780D27F" w14:textId="5879EB30" w:rsidR="00F54D32" w:rsidRDefault="009468D4" w:rsidP="00F54D32">
      <w:pPr>
        <w:pStyle w:val="Titre1"/>
        <w:rPr>
          <w:b w:val="0"/>
          <w:sz w:val="44"/>
        </w:rPr>
      </w:pPr>
      <w:r>
        <w:rPr>
          <w:b w:val="0"/>
          <w:i/>
          <w:sz w:val="44"/>
        </w:rPr>
        <w:t>Jeux de massacre</w:t>
      </w:r>
      <w:r w:rsidR="00F54D32" w:rsidRPr="00F54D32">
        <w:rPr>
          <w:b w:val="0"/>
          <w:i/>
          <w:sz w:val="44"/>
        </w:rPr>
        <w:t xml:space="preserve">, </w:t>
      </w:r>
      <w:r>
        <w:rPr>
          <w:b w:val="0"/>
          <w:sz w:val="44"/>
        </w:rPr>
        <w:t>l</w:t>
      </w:r>
      <w:r w:rsidR="00F54D32" w:rsidRPr="00F54D32">
        <w:rPr>
          <w:b w:val="0"/>
          <w:sz w:val="44"/>
        </w:rPr>
        <w:t xml:space="preserve">a </w:t>
      </w:r>
      <w:r>
        <w:rPr>
          <w:b w:val="0"/>
          <w:sz w:val="44"/>
        </w:rPr>
        <w:t>compagnie les 2 Apaches</w:t>
      </w:r>
    </w:p>
    <w:p w14:paraId="009B0D9F" w14:textId="77777777" w:rsidR="007F1875" w:rsidRPr="007F1875" w:rsidRDefault="007F1875" w:rsidP="007F1875"/>
    <w:p w14:paraId="21A850D6" w14:textId="77777777" w:rsidR="00F54D32" w:rsidRPr="00F54D32" w:rsidRDefault="00F54D32" w:rsidP="00F54D32"/>
    <w:p w14:paraId="1B90D09F" w14:textId="77777777" w:rsidR="00F54D32" w:rsidRPr="00F54D32" w:rsidRDefault="00F54D32" w:rsidP="00F54D32"/>
    <w:p w14:paraId="3B99270C" w14:textId="2E29785C" w:rsidR="002B18B7" w:rsidRDefault="002B18B7" w:rsidP="002B18B7"/>
    <w:p w14:paraId="07FB1C3F" w14:textId="4777408D" w:rsidR="002B18B7" w:rsidRDefault="002B18B7" w:rsidP="002B18B7"/>
    <w:p w14:paraId="530B5AA2" w14:textId="2D40896E" w:rsidR="002B18B7" w:rsidRDefault="002B18B7" w:rsidP="002B18B7"/>
    <w:p w14:paraId="1FE4FB08" w14:textId="2E7F32FB" w:rsidR="00A278EC" w:rsidRDefault="00A278EC" w:rsidP="002B18B7"/>
    <w:p w14:paraId="60D38F30" w14:textId="2F2913A2" w:rsidR="00A278EC" w:rsidRDefault="00A278EC" w:rsidP="002B18B7"/>
    <w:p w14:paraId="55E2F69B" w14:textId="7F1B8075" w:rsidR="00A278EC" w:rsidRDefault="00A278EC" w:rsidP="002B18B7"/>
    <w:p w14:paraId="5D1BF4C6" w14:textId="77777777" w:rsidR="00A278EC" w:rsidRDefault="00A278EC" w:rsidP="002B18B7"/>
    <w:p w14:paraId="35C561B7" w14:textId="70427AA0" w:rsidR="002B18B7" w:rsidRDefault="002B18B7" w:rsidP="002B18B7"/>
    <w:p w14:paraId="41674177" w14:textId="1209844D" w:rsidR="002B18B7" w:rsidRDefault="002B18B7" w:rsidP="002B18B7"/>
    <w:p w14:paraId="332AB453" w14:textId="61853773" w:rsidR="002B18B7" w:rsidRDefault="002B18B7" w:rsidP="002B18B7"/>
    <w:p w14:paraId="550B09F2" w14:textId="5C01D364" w:rsidR="002B18B7" w:rsidRPr="00F54D32" w:rsidRDefault="00F54D32" w:rsidP="002B18B7">
      <w:pPr>
        <w:spacing w:line="276" w:lineRule="auto"/>
        <w:rPr>
          <w:rFonts w:ascii="Century Gothic" w:hAnsi="Century Gothic"/>
          <w:b/>
          <w:sz w:val="22"/>
          <w:u w:val="single"/>
        </w:rPr>
      </w:pPr>
      <w:r w:rsidRPr="00F54D32">
        <w:rPr>
          <w:rFonts w:ascii="Century Gothic" w:hAnsi="Century Gothic"/>
          <w:b/>
          <w:sz w:val="22"/>
          <w:u w:val="single"/>
        </w:rPr>
        <w:t>CONTACT</w:t>
      </w:r>
    </w:p>
    <w:p w14:paraId="30FD0503" w14:textId="532DDCB1" w:rsidR="00F54D32" w:rsidRDefault="00F54D32" w:rsidP="00F54D32">
      <w:pPr>
        <w:rPr>
          <w:rFonts w:ascii="Century Gothic" w:hAnsi="Century Gothic"/>
          <w:sz w:val="22"/>
        </w:rPr>
      </w:pPr>
      <w:r w:rsidRPr="00F54D32">
        <w:rPr>
          <w:rFonts w:ascii="Century Gothic" w:hAnsi="Century Gothic"/>
          <w:sz w:val="22"/>
        </w:rPr>
        <w:t xml:space="preserve">Département de Maine-et-Loire / </w:t>
      </w:r>
      <w:r>
        <w:rPr>
          <w:rFonts w:ascii="Century Gothic" w:hAnsi="Century Gothic"/>
          <w:sz w:val="22"/>
        </w:rPr>
        <w:t>Direction de la Culture et du Patrimoine</w:t>
      </w:r>
    </w:p>
    <w:p w14:paraId="2178567B" w14:textId="1C10C2F0" w:rsidR="00F54D32" w:rsidRPr="00F54D32" w:rsidRDefault="00F54D32" w:rsidP="00F54D32">
      <w:pPr>
        <w:rPr>
          <w:rFonts w:ascii="Century Gothic" w:hAnsi="Century Gothic"/>
          <w:sz w:val="22"/>
        </w:rPr>
      </w:pPr>
      <w:r>
        <w:rPr>
          <w:rFonts w:ascii="Century Gothic" w:hAnsi="Century Gothic"/>
          <w:sz w:val="22"/>
        </w:rPr>
        <w:t>Service culture</w:t>
      </w:r>
    </w:p>
    <w:p w14:paraId="75B60BCB" w14:textId="465323F1" w:rsidR="00F54D32" w:rsidRPr="00F54D32" w:rsidRDefault="00F54D32" w:rsidP="00F54D32">
      <w:pPr>
        <w:rPr>
          <w:rFonts w:ascii="Century Gothic" w:hAnsi="Century Gothic"/>
          <w:sz w:val="22"/>
        </w:rPr>
      </w:pPr>
      <w:r w:rsidRPr="00F54D32">
        <w:rPr>
          <w:rFonts w:ascii="Century Gothic" w:hAnsi="Century Gothic"/>
          <w:sz w:val="22"/>
        </w:rPr>
        <w:t>Tiffany Delaitre</w:t>
      </w:r>
      <w:r>
        <w:rPr>
          <w:rFonts w:ascii="Century Gothic" w:hAnsi="Century Gothic"/>
          <w:sz w:val="22"/>
        </w:rPr>
        <w:t>, chargée de projets culturels</w:t>
      </w:r>
    </w:p>
    <w:p w14:paraId="7DF80B30" w14:textId="600CEA68" w:rsidR="002B18B7" w:rsidRPr="00F54D32" w:rsidRDefault="00F54D32" w:rsidP="00F54D32">
      <w:r w:rsidRPr="00F54D32">
        <w:rPr>
          <w:rFonts w:ascii="Century Gothic" w:hAnsi="Century Gothic"/>
          <w:sz w:val="22"/>
        </w:rPr>
        <w:t>t.delaitre@maine-et-loire.fr</w:t>
      </w:r>
    </w:p>
    <w:p w14:paraId="3588360E" w14:textId="62BBDA00" w:rsidR="00F54D32" w:rsidRDefault="00F54D32">
      <w:pPr>
        <w:sectPr w:rsidR="00F54D32" w:rsidSect="00790EEA">
          <w:headerReference w:type="default" r:id="rId7"/>
          <w:footerReference w:type="even" r:id="rId8"/>
          <w:footerReference w:type="default" r:id="rId9"/>
          <w:footerReference w:type="first" r:id="rId10"/>
          <w:pgSz w:w="11900" w:h="16840"/>
          <w:pgMar w:top="1417" w:right="1417" w:bottom="1417" w:left="1417" w:header="708" w:footer="708" w:gutter="0"/>
          <w:cols w:space="708"/>
          <w:docGrid w:linePitch="360"/>
        </w:sectPr>
      </w:pPr>
      <w:r>
        <w:rPr>
          <w:rFonts w:ascii="Century Gothic" w:hAnsi="Century Gothic"/>
          <w:sz w:val="22"/>
        </w:rPr>
        <w:t xml:space="preserve">02 41 68 65 23 </w:t>
      </w:r>
    </w:p>
    <w:p w14:paraId="459B3A61" w14:textId="77777777" w:rsidR="00F54D32" w:rsidRDefault="00F54D32" w:rsidP="008268C1">
      <w:pPr>
        <w:pStyle w:val="Sous-titre"/>
        <w:rPr>
          <w:rFonts w:asciiTheme="majorHAnsi" w:eastAsiaTheme="majorEastAsia" w:hAnsiTheme="majorHAnsi" w:cstheme="majorBidi"/>
          <w:b/>
          <w:color w:val="1E22AE" w:themeColor="accent1"/>
          <w:spacing w:val="0"/>
          <w:sz w:val="56"/>
          <w:szCs w:val="32"/>
        </w:rPr>
      </w:pPr>
      <w:proofErr w:type="spellStart"/>
      <w:r w:rsidRPr="00F54D32">
        <w:rPr>
          <w:rFonts w:asciiTheme="majorHAnsi" w:eastAsiaTheme="majorEastAsia" w:hAnsiTheme="majorHAnsi" w:cstheme="majorBidi"/>
          <w:b/>
          <w:color w:val="1E22AE" w:themeColor="accent1"/>
          <w:spacing w:val="0"/>
          <w:sz w:val="56"/>
          <w:szCs w:val="32"/>
        </w:rPr>
        <w:lastRenderedPageBreak/>
        <w:t>Sac’Ados</w:t>
      </w:r>
      <w:proofErr w:type="spellEnd"/>
      <w:r w:rsidRPr="00F54D32">
        <w:rPr>
          <w:rFonts w:asciiTheme="majorHAnsi" w:eastAsiaTheme="majorEastAsia" w:hAnsiTheme="majorHAnsi" w:cstheme="majorBidi"/>
          <w:b/>
          <w:color w:val="1E22AE" w:themeColor="accent1"/>
          <w:spacing w:val="0"/>
          <w:sz w:val="56"/>
          <w:szCs w:val="32"/>
        </w:rPr>
        <w:t>, la Saison artistique des collégiens</w:t>
      </w:r>
    </w:p>
    <w:p w14:paraId="573E30BF" w14:textId="77777777" w:rsidR="00F54D32" w:rsidRPr="00F54D32" w:rsidRDefault="00F54D32" w:rsidP="00F54D32">
      <w:pPr>
        <w:pStyle w:val="Sous-titre"/>
        <w:jc w:val="both"/>
        <w:rPr>
          <w:rFonts w:eastAsiaTheme="majorEastAsia"/>
        </w:rPr>
      </w:pPr>
      <w:proofErr w:type="spellStart"/>
      <w:r w:rsidRPr="00F54D32">
        <w:rPr>
          <w:rFonts w:eastAsiaTheme="majorEastAsia"/>
        </w:rPr>
        <w:t>Sac’Ados</w:t>
      </w:r>
      <w:proofErr w:type="spellEnd"/>
      <w:r w:rsidRPr="00F54D32">
        <w:rPr>
          <w:rFonts w:eastAsiaTheme="majorEastAsia"/>
        </w:rPr>
        <w:t>, la Saison artistique des collégiens a pour objectif d’utiliser le média du spectacle vivant pour sensibiliser et libérer la parole des élèves.</w:t>
      </w:r>
    </w:p>
    <w:p w14:paraId="07E0E45C" w14:textId="05EA6328" w:rsidR="00F54D32" w:rsidRPr="00F54D32" w:rsidRDefault="00F54D32" w:rsidP="00F54D32">
      <w:pPr>
        <w:pStyle w:val="Sous-titre"/>
        <w:jc w:val="both"/>
        <w:rPr>
          <w:rFonts w:eastAsiaTheme="majorEastAsia"/>
        </w:rPr>
      </w:pPr>
      <w:r w:rsidRPr="00F54D32">
        <w:rPr>
          <w:rFonts w:eastAsiaTheme="majorEastAsia"/>
        </w:rPr>
        <w:t>Cette saison est un dispositif de l’offre éducative proposée par le Département de Maine-et-Loire.</w:t>
      </w:r>
    </w:p>
    <w:p w14:paraId="59A55026" w14:textId="77777777" w:rsidR="00F54D32" w:rsidRPr="00F54D32" w:rsidRDefault="00F54D32" w:rsidP="00F54D32">
      <w:pPr>
        <w:pStyle w:val="Sous-titre"/>
        <w:jc w:val="both"/>
        <w:rPr>
          <w:rFonts w:eastAsiaTheme="majorEastAsia"/>
        </w:rPr>
      </w:pPr>
    </w:p>
    <w:p w14:paraId="36009A85" w14:textId="25F8EDC8" w:rsidR="00F54D32" w:rsidRPr="00F54D32" w:rsidRDefault="009F033E" w:rsidP="00F54D32">
      <w:pPr>
        <w:pStyle w:val="Sous-titre"/>
        <w:jc w:val="both"/>
        <w:rPr>
          <w:rFonts w:eastAsiaTheme="majorEastAsia"/>
        </w:rPr>
      </w:pPr>
      <w:r w:rsidRPr="009F033E">
        <w:rPr>
          <w:rFonts w:eastAsiaTheme="majorEastAsia"/>
        </w:rPr>
        <w:t xml:space="preserve">En 2025-2026, ce sont 2 spectacles qui seront diffusés dans tout le département au sein de salles de spectacles ou hors-les-murs, avec </w:t>
      </w:r>
      <w:r w:rsidR="008D72E6">
        <w:rPr>
          <w:rFonts w:eastAsiaTheme="majorEastAsia"/>
        </w:rPr>
        <w:t>13</w:t>
      </w:r>
      <w:r w:rsidRPr="009F033E">
        <w:rPr>
          <w:rFonts w:eastAsiaTheme="majorEastAsia"/>
        </w:rPr>
        <w:t xml:space="preserve"> représentations et </w:t>
      </w:r>
      <w:r w:rsidR="008D72E6">
        <w:rPr>
          <w:rFonts w:eastAsiaTheme="majorEastAsia"/>
        </w:rPr>
        <w:t>7</w:t>
      </w:r>
      <w:r w:rsidRPr="009F033E">
        <w:rPr>
          <w:rFonts w:eastAsiaTheme="majorEastAsia"/>
        </w:rPr>
        <w:t xml:space="preserve"> communes concernées. </w:t>
      </w:r>
      <w:r w:rsidR="00F54D32" w:rsidRPr="00F54D32">
        <w:rPr>
          <w:rFonts w:eastAsiaTheme="majorEastAsia"/>
        </w:rPr>
        <w:t>Ces séances seront suivies d’un temps d’échanges avec les compagnies</w:t>
      </w:r>
      <w:r w:rsidR="00F54D32">
        <w:rPr>
          <w:rFonts w:eastAsiaTheme="majorEastAsia"/>
        </w:rPr>
        <w:t xml:space="preserve"> et d’actions culturelles</w:t>
      </w:r>
      <w:r w:rsidR="00F54D32" w:rsidRPr="00F54D32">
        <w:rPr>
          <w:rFonts w:eastAsiaTheme="majorEastAsia"/>
        </w:rPr>
        <w:t>.</w:t>
      </w:r>
    </w:p>
    <w:p w14:paraId="5034BC8D" w14:textId="77777777" w:rsidR="00F54D32" w:rsidRPr="00F54D32" w:rsidRDefault="00F54D32" w:rsidP="00F54D32">
      <w:pPr>
        <w:pStyle w:val="Sous-titre"/>
        <w:jc w:val="both"/>
        <w:rPr>
          <w:rFonts w:eastAsiaTheme="majorEastAsia"/>
        </w:rPr>
      </w:pPr>
    </w:p>
    <w:p w14:paraId="12325E11" w14:textId="598D88D0" w:rsidR="00F54D32" w:rsidRPr="00F54D32" w:rsidRDefault="00F54D32" w:rsidP="00F54D32">
      <w:pPr>
        <w:pStyle w:val="Sous-titre"/>
        <w:jc w:val="both"/>
        <w:rPr>
          <w:rFonts w:eastAsiaTheme="majorEastAsia"/>
        </w:rPr>
      </w:pPr>
      <w:r w:rsidRPr="00F54D32">
        <w:rPr>
          <w:rFonts w:eastAsiaTheme="majorEastAsia"/>
        </w:rPr>
        <w:t>Les inscriptions seront ouvertes du</w:t>
      </w:r>
      <w:r w:rsidR="0096524F">
        <w:rPr>
          <w:rFonts w:eastAsiaTheme="majorEastAsia"/>
        </w:rPr>
        <w:t xml:space="preserve"> 18 août au 21 septembre 2025</w:t>
      </w:r>
      <w:r w:rsidR="00135050">
        <w:rPr>
          <w:rFonts w:eastAsiaTheme="majorEastAsia"/>
        </w:rPr>
        <w:t xml:space="preserve"> </w:t>
      </w:r>
      <w:r w:rsidR="005425DC">
        <w:rPr>
          <w:rFonts w:eastAsiaTheme="majorEastAsia"/>
        </w:rPr>
        <w:t>sur la plateforme Adage</w:t>
      </w:r>
      <w:r w:rsidRPr="00F54D32">
        <w:rPr>
          <w:rFonts w:eastAsiaTheme="majorEastAsia"/>
        </w:rPr>
        <w:t>. Enseignants, équipes éducatives</w:t>
      </w:r>
      <w:r>
        <w:rPr>
          <w:rFonts w:eastAsiaTheme="majorEastAsia"/>
        </w:rPr>
        <w:t xml:space="preserve"> </w:t>
      </w:r>
      <w:r w:rsidRPr="00F54D32">
        <w:rPr>
          <w:rFonts w:eastAsiaTheme="majorEastAsia"/>
        </w:rPr>
        <w:t xml:space="preserve">: saisissez-vous de ces propositions et inscrivez vos classes! </w:t>
      </w:r>
    </w:p>
    <w:p w14:paraId="314F7AC8" w14:textId="77777777" w:rsidR="00F54D32" w:rsidRPr="00F54D32" w:rsidRDefault="00F54D32" w:rsidP="00F54D32">
      <w:pPr>
        <w:pStyle w:val="Sous-titre"/>
        <w:jc w:val="both"/>
        <w:rPr>
          <w:rFonts w:eastAsiaTheme="majorEastAsia"/>
        </w:rPr>
      </w:pPr>
    </w:p>
    <w:p w14:paraId="512624DF" w14:textId="7E176690" w:rsidR="00F54D32" w:rsidRPr="00F54D32" w:rsidRDefault="00F54D32" w:rsidP="00F54D32">
      <w:pPr>
        <w:pStyle w:val="Sous-titre"/>
        <w:jc w:val="both"/>
        <w:rPr>
          <w:rFonts w:eastAsiaTheme="majorEastAsia"/>
        </w:rPr>
      </w:pPr>
      <w:r w:rsidRPr="00F54D32">
        <w:rPr>
          <w:rFonts w:eastAsiaTheme="majorEastAsia"/>
        </w:rPr>
        <w:t xml:space="preserve">Lien vers l’offre éducative </w:t>
      </w:r>
      <w:r>
        <w:rPr>
          <w:rFonts w:eastAsiaTheme="majorEastAsia"/>
        </w:rPr>
        <w:t>départementale</w:t>
      </w:r>
      <w:r w:rsidR="00495FC2">
        <w:rPr>
          <w:rFonts w:eastAsiaTheme="majorEastAsia"/>
        </w:rPr>
        <w:t> :</w:t>
      </w:r>
    </w:p>
    <w:p w14:paraId="13E9F634" w14:textId="06A2F2F8" w:rsidR="008268C1" w:rsidRDefault="00A278EC" w:rsidP="00F54D32">
      <w:pPr>
        <w:pStyle w:val="Sous-titre"/>
        <w:jc w:val="both"/>
      </w:pPr>
      <w:hyperlink r:id="rId11" w:history="1">
        <w:r w:rsidR="00F54D32" w:rsidRPr="002230CF">
          <w:rPr>
            <w:rStyle w:val="Lienhypertexte"/>
            <w:rFonts w:eastAsiaTheme="majorEastAsia"/>
          </w:rPr>
          <w:t>https://www.maine-et-loire.fr/aides-et-services/professionnels/offre-educative/toutes-les-actions</w:t>
        </w:r>
      </w:hyperlink>
      <w:r w:rsidR="00F54D32">
        <w:rPr>
          <w:rFonts w:eastAsiaTheme="majorEastAsia"/>
        </w:rPr>
        <w:t xml:space="preserve"> </w:t>
      </w:r>
    </w:p>
    <w:p w14:paraId="3D4C76D8" w14:textId="39781556" w:rsidR="00F54D32" w:rsidRDefault="00F54D32">
      <w:pPr>
        <w:spacing w:before="0"/>
        <w:rPr>
          <w:rFonts w:asciiTheme="majorHAnsi" w:eastAsiaTheme="majorEastAsia" w:hAnsiTheme="majorHAnsi" w:cstheme="majorBidi"/>
          <w:b/>
          <w:color w:val="1E22AE" w:themeColor="accent1"/>
          <w:sz w:val="56"/>
          <w:szCs w:val="32"/>
        </w:rPr>
      </w:pPr>
      <w:r>
        <w:br w:type="page"/>
      </w:r>
    </w:p>
    <w:p w14:paraId="3588E0BE" w14:textId="18957EF7" w:rsidR="00F54D32" w:rsidRDefault="0091529A" w:rsidP="00983D51">
      <w:pPr>
        <w:spacing w:before="120" w:after="120"/>
        <w:rPr>
          <w:rFonts w:asciiTheme="majorHAnsi" w:eastAsiaTheme="majorEastAsia" w:hAnsiTheme="majorHAnsi" w:cstheme="majorBidi"/>
          <w:b/>
          <w:color w:val="1E22AE" w:themeColor="accent1"/>
          <w:sz w:val="56"/>
          <w:szCs w:val="32"/>
        </w:rPr>
      </w:pPr>
      <w:r>
        <w:rPr>
          <w:rFonts w:asciiTheme="majorHAnsi" w:eastAsiaTheme="majorEastAsia" w:hAnsiTheme="majorHAnsi" w:cstheme="majorBidi"/>
          <w:b/>
          <w:i/>
          <w:color w:val="1E22AE" w:themeColor="accent1"/>
          <w:sz w:val="56"/>
          <w:szCs w:val="32"/>
        </w:rPr>
        <w:lastRenderedPageBreak/>
        <w:t>JEUX DE MASSACRE</w:t>
      </w:r>
      <w:r w:rsidR="00F54D32" w:rsidRPr="00F54D32">
        <w:rPr>
          <w:rFonts w:asciiTheme="majorHAnsi" w:eastAsiaTheme="majorEastAsia" w:hAnsiTheme="majorHAnsi" w:cstheme="majorBidi"/>
          <w:b/>
          <w:color w:val="1E22AE" w:themeColor="accent1"/>
          <w:sz w:val="56"/>
          <w:szCs w:val="32"/>
        </w:rPr>
        <w:t xml:space="preserve"> DE LA </w:t>
      </w:r>
      <w:r>
        <w:rPr>
          <w:rFonts w:asciiTheme="majorHAnsi" w:eastAsiaTheme="majorEastAsia" w:hAnsiTheme="majorHAnsi" w:cstheme="majorBidi"/>
          <w:b/>
          <w:color w:val="1E22AE" w:themeColor="accent1"/>
          <w:sz w:val="56"/>
          <w:szCs w:val="32"/>
        </w:rPr>
        <w:t>COMPAGNIE LES 2 APACHES</w:t>
      </w:r>
    </w:p>
    <w:p w14:paraId="74F79946" w14:textId="73BFEE26" w:rsidR="00F54D32" w:rsidRPr="0091529A" w:rsidRDefault="0091529A" w:rsidP="00983D51">
      <w:pPr>
        <w:pStyle w:val="Titre2"/>
        <w:spacing w:before="120"/>
        <w:rPr>
          <w:sz w:val="22"/>
        </w:rPr>
      </w:pPr>
      <w:r w:rsidRPr="0091529A">
        <w:rPr>
          <w:sz w:val="22"/>
        </w:rPr>
        <w:t>D’après l’œuvre d’Eugène Ionesco</w:t>
      </w:r>
    </w:p>
    <w:p w14:paraId="252024B6" w14:textId="77777777" w:rsidR="0091529A" w:rsidRPr="0091529A" w:rsidRDefault="0091529A" w:rsidP="0091529A">
      <w:pPr>
        <w:rPr>
          <w:sz w:val="20"/>
        </w:rPr>
      </w:pPr>
    </w:p>
    <w:p w14:paraId="0B8F6D8D" w14:textId="00CEEFA5" w:rsidR="00F54D32" w:rsidRDefault="00E31981" w:rsidP="00983D51">
      <w:pPr>
        <w:pStyle w:val="Titre2"/>
        <w:spacing w:before="120"/>
      </w:pPr>
      <w:r>
        <w:t xml:space="preserve">Thèmes : </w:t>
      </w:r>
      <w:r w:rsidR="0091529A">
        <w:t>Epidémie / Fractures sociales / Liberté</w:t>
      </w:r>
    </w:p>
    <w:p w14:paraId="3852A5B4" w14:textId="77777777" w:rsidR="00F54D32" w:rsidRPr="00983D51" w:rsidRDefault="00F54D32" w:rsidP="00983D51">
      <w:pPr>
        <w:spacing w:before="120" w:after="120"/>
        <w:rPr>
          <w:sz w:val="12"/>
        </w:rPr>
      </w:pPr>
    </w:p>
    <w:p w14:paraId="448B1BFC" w14:textId="3794D0A0" w:rsidR="00983D51" w:rsidRPr="00983D51" w:rsidRDefault="00983D51" w:rsidP="0091529A">
      <w:pPr>
        <w:pStyle w:val="Titre"/>
        <w:spacing w:before="120"/>
        <w:rPr>
          <w:rFonts w:eastAsiaTheme="minorEastAsia"/>
        </w:rPr>
      </w:pPr>
      <w:r>
        <w:rPr>
          <w:rFonts w:eastAsiaTheme="minorEastAsia"/>
        </w:rPr>
        <w:t>Résumé du spectacle</w:t>
      </w:r>
    </w:p>
    <w:p w14:paraId="6D510DC4" w14:textId="2DC10C15" w:rsidR="0091529A" w:rsidRDefault="0091529A" w:rsidP="0091529A">
      <w:pPr>
        <w:jc w:val="both"/>
      </w:pPr>
      <w:r w:rsidRPr="0091529A">
        <w:rPr>
          <w:i/>
        </w:rPr>
        <w:t>Jeux de Massacre</w:t>
      </w:r>
      <w:r>
        <w:t xml:space="preserve"> est avant tout une farce. Une farce macabre et folle qui décline en quinze tableaux la variété de comportements d'une population soudain frappée par une épidémie.</w:t>
      </w:r>
    </w:p>
    <w:p w14:paraId="598A0A51" w14:textId="6299375B" w:rsidR="0091529A" w:rsidRDefault="0091529A" w:rsidP="0091529A">
      <w:pPr>
        <w:jc w:val="both"/>
      </w:pPr>
      <w:r>
        <w:t>Une ville comme les autres, avec son marché, ses restaurants, son théâtre, sa prison, des riches et des pauv</w:t>
      </w:r>
      <w:r w:rsidR="00135050">
        <w:t xml:space="preserve">res, des administrateurs et </w:t>
      </w:r>
      <w:proofErr w:type="gramStart"/>
      <w:r w:rsidR="00135050">
        <w:t xml:space="preserve">des </w:t>
      </w:r>
      <w:proofErr w:type="spellStart"/>
      <w:r>
        <w:t>administré</w:t>
      </w:r>
      <w:proofErr w:type="gramEnd"/>
      <w:r>
        <w:t>.e.s</w:t>
      </w:r>
      <w:proofErr w:type="spellEnd"/>
      <w:r>
        <w:t>.</w:t>
      </w:r>
    </w:p>
    <w:p w14:paraId="1FBAB7D8" w14:textId="77777777" w:rsidR="0091529A" w:rsidRDefault="0091529A" w:rsidP="0091529A">
      <w:pPr>
        <w:jc w:val="both"/>
      </w:pPr>
      <w:r>
        <w:t>Une ville où l'on sortait et où l'on ne sort plus, où l'on se méfie de ce que l'on mange, où l'on commence à se regarder de travers, où l'on se protège de l'air que l'on respire.</w:t>
      </w:r>
    </w:p>
    <w:p w14:paraId="592B9AF4" w14:textId="77777777" w:rsidR="0091529A" w:rsidRDefault="0091529A" w:rsidP="0091529A">
      <w:pPr>
        <w:jc w:val="both"/>
      </w:pPr>
      <w:r>
        <w:t>Une ville qui sert de terrain de jeu à Ionesco pour dépeindre avec entrain les tares, les contradictions, les aberrations, les malices de l'espèce humaine quand elle est acculée par la crainte de la maladie, par l'idée même de disparaître.</w:t>
      </w:r>
    </w:p>
    <w:p w14:paraId="78E47966" w14:textId="77777777" w:rsidR="0091529A" w:rsidRDefault="0091529A" w:rsidP="0091529A">
      <w:pPr>
        <w:jc w:val="both"/>
      </w:pPr>
      <w:r>
        <w:t xml:space="preserve">Une fiction hallucinée écrite il y a 55 ans exactement qui permet de </w:t>
      </w:r>
      <w:proofErr w:type="spellStart"/>
      <w:r>
        <w:t>part</w:t>
      </w:r>
      <w:proofErr w:type="spellEnd"/>
      <w:r>
        <w:t xml:space="preserve"> son antériorité, son absence de parti-pris, sa fantaisie, d'évoquer sans complaisance tout ce qui a fait la complexité de nos vies durant la pandémie, ou comment nous, hommes et femmes, dans nos diversités sociales, nous nous comportons face à la rumeur, à l'isolement, à la suspicion, à la peur de mourir.</w:t>
      </w:r>
    </w:p>
    <w:p w14:paraId="70123A6F" w14:textId="77777777" w:rsidR="0091529A" w:rsidRDefault="0091529A" w:rsidP="0091529A">
      <w:pPr>
        <w:jc w:val="both"/>
      </w:pPr>
      <w:r>
        <w:t xml:space="preserve">Travailler la partition de </w:t>
      </w:r>
      <w:r w:rsidRPr="00135050">
        <w:rPr>
          <w:i/>
        </w:rPr>
        <w:t>Jeux de Massacre</w:t>
      </w:r>
      <w:r>
        <w:t xml:space="preserve"> c'est donc se donner la possibilité d'aborder des thèmes qui résonnent fortement aujourd'hui : la maladie, l'épidémie, la mort, les fractures sociales, les questions de liberté. </w:t>
      </w:r>
    </w:p>
    <w:p w14:paraId="0658A23F" w14:textId="77777777" w:rsidR="0091529A" w:rsidRDefault="0091529A" w:rsidP="0091529A">
      <w:pPr>
        <w:jc w:val="both"/>
      </w:pPr>
      <w:r>
        <w:t>De les aborder avec ardeur et esthétisme, mais surtout avec assez de distance pour pouvoir en sourire, sinon en rire.</w:t>
      </w:r>
    </w:p>
    <w:p w14:paraId="33EC76A6" w14:textId="77777777" w:rsidR="0091529A" w:rsidRDefault="0091529A" w:rsidP="0091529A">
      <w:pPr>
        <w:jc w:val="both"/>
      </w:pPr>
      <w:r>
        <w:t>Ou comment le miroir grossissant et déformant de la théâtralité peut révéler des facettes de notre réalité.</w:t>
      </w:r>
    </w:p>
    <w:p w14:paraId="39B9F6CC" w14:textId="77777777" w:rsidR="00251FFC" w:rsidRDefault="00251FFC" w:rsidP="00251FFC">
      <w:pPr>
        <w:pStyle w:val="Titre"/>
      </w:pPr>
    </w:p>
    <w:p w14:paraId="52DE4BBC" w14:textId="3429915A" w:rsidR="00251FFC" w:rsidRPr="00671F2B" w:rsidRDefault="00251FFC" w:rsidP="00251FFC">
      <w:pPr>
        <w:pStyle w:val="Titre"/>
        <w:rPr>
          <w:bCs/>
        </w:rPr>
      </w:pPr>
      <w:r>
        <w:t>Médiations possibles</w:t>
      </w:r>
    </w:p>
    <w:p w14:paraId="350C4E6E" w14:textId="77777777" w:rsidR="00251FFC" w:rsidRDefault="00251FFC" w:rsidP="00251FFC">
      <w:pPr>
        <w:jc w:val="both"/>
      </w:pPr>
      <w:r>
        <w:t>Des actions culturelles et médiations peuvent être imaginées avec les salles de spectacles accueillantes ; n’hésitez pas à les contacter.</w:t>
      </w:r>
    </w:p>
    <w:p w14:paraId="51559B47" w14:textId="7801A461" w:rsidR="0091529A" w:rsidRDefault="0091529A" w:rsidP="00983D51">
      <w:pPr>
        <w:pStyle w:val="Titre"/>
        <w:rPr>
          <w:rFonts w:eastAsiaTheme="minorEastAsia"/>
        </w:rPr>
      </w:pPr>
    </w:p>
    <w:p w14:paraId="720C09BB" w14:textId="2E3DC66E" w:rsidR="00251FFC" w:rsidRDefault="00251FFC" w:rsidP="00251FFC"/>
    <w:p w14:paraId="12F22708" w14:textId="77777777" w:rsidR="00251FFC" w:rsidRPr="00251FFC" w:rsidRDefault="00251FFC" w:rsidP="00251FFC"/>
    <w:p w14:paraId="373EF4D5" w14:textId="146DBF6E" w:rsidR="00983D51" w:rsidRPr="00983D51" w:rsidRDefault="00983D51" w:rsidP="00983D51">
      <w:pPr>
        <w:pStyle w:val="Titre"/>
        <w:rPr>
          <w:rFonts w:eastAsiaTheme="minorEastAsia"/>
        </w:rPr>
      </w:pPr>
      <w:r w:rsidRPr="00983D51">
        <w:rPr>
          <w:rFonts w:eastAsiaTheme="minorEastAsia"/>
        </w:rPr>
        <w:lastRenderedPageBreak/>
        <w:t xml:space="preserve">Distribution </w:t>
      </w:r>
    </w:p>
    <w:p w14:paraId="45DACDE9" w14:textId="77777777" w:rsidR="0091529A" w:rsidRDefault="0091529A" w:rsidP="0091529A">
      <w:pPr>
        <w:pStyle w:val="Titre"/>
        <w:rPr>
          <w:rFonts w:asciiTheme="minorHAnsi" w:eastAsiaTheme="minorHAnsi" w:hAnsiTheme="minorHAnsi" w:cstheme="minorBidi"/>
          <w:b w:val="0"/>
          <w:kern w:val="0"/>
          <w:sz w:val="21"/>
          <w:szCs w:val="24"/>
        </w:rPr>
      </w:pPr>
    </w:p>
    <w:p w14:paraId="6F5ECA60" w14:textId="6F6D0EB9" w:rsidR="0091529A" w:rsidRPr="0091529A" w:rsidRDefault="0091529A" w:rsidP="0091529A">
      <w:pPr>
        <w:pStyle w:val="Titre"/>
        <w:rPr>
          <w:rFonts w:asciiTheme="minorHAnsi" w:eastAsiaTheme="minorHAnsi" w:hAnsiTheme="minorHAnsi" w:cstheme="minorBidi"/>
          <w:b w:val="0"/>
          <w:kern w:val="0"/>
          <w:sz w:val="21"/>
          <w:szCs w:val="24"/>
        </w:rPr>
      </w:pPr>
      <w:r w:rsidRPr="0091529A">
        <w:rPr>
          <w:rFonts w:asciiTheme="minorHAnsi" w:eastAsiaTheme="minorHAnsi" w:hAnsiTheme="minorHAnsi" w:cstheme="minorBidi"/>
          <w:b w:val="0"/>
          <w:kern w:val="0"/>
          <w:sz w:val="21"/>
          <w:szCs w:val="24"/>
        </w:rPr>
        <w:t xml:space="preserve">Mise en Scène : Fabien </w:t>
      </w:r>
      <w:proofErr w:type="spellStart"/>
      <w:r w:rsidRPr="0091529A">
        <w:rPr>
          <w:rFonts w:asciiTheme="minorHAnsi" w:eastAsiaTheme="minorHAnsi" w:hAnsiTheme="minorHAnsi" w:cstheme="minorBidi"/>
          <w:b w:val="0"/>
          <w:kern w:val="0"/>
          <w:sz w:val="21"/>
          <w:szCs w:val="24"/>
        </w:rPr>
        <w:t>Doneau</w:t>
      </w:r>
      <w:proofErr w:type="spellEnd"/>
    </w:p>
    <w:p w14:paraId="2286B02D" w14:textId="77777777" w:rsidR="0091529A" w:rsidRPr="0091529A" w:rsidRDefault="0091529A" w:rsidP="0091529A">
      <w:pPr>
        <w:pStyle w:val="Titre"/>
        <w:rPr>
          <w:rFonts w:asciiTheme="minorHAnsi" w:eastAsiaTheme="minorHAnsi" w:hAnsiTheme="minorHAnsi" w:cstheme="minorBidi"/>
          <w:b w:val="0"/>
          <w:kern w:val="0"/>
          <w:sz w:val="21"/>
          <w:szCs w:val="24"/>
        </w:rPr>
      </w:pPr>
    </w:p>
    <w:p w14:paraId="24216605" w14:textId="4C07EA71" w:rsidR="0091529A" w:rsidRPr="0091529A" w:rsidRDefault="0091529A" w:rsidP="0091529A">
      <w:pPr>
        <w:pStyle w:val="Titre"/>
        <w:rPr>
          <w:rFonts w:asciiTheme="minorHAnsi" w:eastAsiaTheme="minorHAnsi" w:hAnsiTheme="minorHAnsi" w:cstheme="minorBidi"/>
          <w:b w:val="0"/>
          <w:kern w:val="0"/>
          <w:sz w:val="21"/>
          <w:szCs w:val="24"/>
        </w:rPr>
      </w:pPr>
      <w:r w:rsidRPr="0091529A">
        <w:rPr>
          <w:rFonts w:asciiTheme="minorHAnsi" w:eastAsiaTheme="minorHAnsi" w:hAnsiTheme="minorHAnsi" w:cstheme="minorBidi"/>
          <w:b w:val="0"/>
          <w:kern w:val="0"/>
          <w:sz w:val="21"/>
          <w:szCs w:val="24"/>
        </w:rPr>
        <w:t xml:space="preserve">Interprètes : Thomas Drelon, Jean-Noël Lefèvre, Aude Le Jeune, Charles </w:t>
      </w:r>
      <w:proofErr w:type="spellStart"/>
      <w:r w:rsidRPr="0091529A">
        <w:rPr>
          <w:rFonts w:asciiTheme="minorHAnsi" w:eastAsiaTheme="minorHAnsi" w:hAnsiTheme="minorHAnsi" w:cstheme="minorBidi"/>
          <w:b w:val="0"/>
          <w:kern w:val="0"/>
          <w:sz w:val="21"/>
          <w:szCs w:val="24"/>
        </w:rPr>
        <w:t>Lemâle</w:t>
      </w:r>
      <w:proofErr w:type="spellEnd"/>
      <w:r w:rsidRPr="0091529A">
        <w:rPr>
          <w:rFonts w:asciiTheme="minorHAnsi" w:eastAsiaTheme="minorHAnsi" w:hAnsiTheme="minorHAnsi" w:cstheme="minorBidi"/>
          <w:b w:val="0"/>
          <w:kern w:val="0"/>
          <w:sz w:val="21"/>
          <w:szCs w:val="24"/>
        </w:rPr>
        <w:t xml:space="preserve">, Anthony Moreau, Jean-Pierre </w:t>
      </w:r>
      <w:proofErr w:type="spellStart"/>
      <w:r w:rsidRPr="0091529A">
        <w:rPr>
          <w:rFonts w:asciiTheme="minorHAnsi" w:eastAsiaTheme="minorHAnsi" w:hAnsiTheme="minorHAnsi" w:cstheme="minorBidi"/>
          <w:b w:val="0"/>
          <w:kern w:val="0"/>
          <w:sz w:val="21"/>
          <w:szCs w:val="24"/>
        </w:rPr>
        <w:t>Morice</w:t>
      </w:r>
      <w:proofErr w:type="spellEnd"/>
      <w:r w:rsidRPr="0091529A">
        <w:rPr>
          <w:rFonts w:asciiTheme="minorHAnsi" w:eastAsiaTheme="minorHAnsi" w:hAnsiTheme="minorHAnsi" w:cstheme="minorBidi"/>
          <w:b w:val="0"/>
          <w:kern w:val="0"/>
          <w:sz w:val="21"/>
          <w:szCs w:val="24"/>
        </w:rPr>
        <w:t xml:space="preserve">, </w:t>
      </w:r>
      <w:proofErr w:type="spellStart"/>
      <w:r w:rsidRPr="0091529A">
        <w:rPr>
          <w:rFonts w:asciiTheme="minorHAnsi" w:eastAsiaTheme="minorHAnsi" w:hAnsiTheme="minorHAnsi" w:cstheme="minorBidi"/>
          <w:b w:val="0"/>
          <w:kern w:val="0"/>
          <w:sz w:val="21"/>
          <w:szCs w:val="24"/>
        </w:rPr>
        <w:t>Orane</w:t>
      </w:r>
      <w:proofErr w:type="spellEnd"/>
      <w:r w:rsidRPr="0091529A">
        <w:rPr>
          <w:rFonts w:asciiTheme="minorHAnsi" w:eastAsiaTheme="minorHAnsi" w:hAnsiTheme="minorHAnsi" w:cstheme="minorBidi"/>
          <w:b w:val="0"/>
          <w:kern w:val="0"/>
          <w:sz w:val="21"/>
          <w:szCs w:val="24"/>
        </w:rPr>
        <w:t xml:space="preserve"> </w:t>
      </w:r>
      <w:proofErr w:type="spellStart"/>
      <w:r w:rsidRPr="0091529A">
        <w:rPr>
          <w:rFonts w:asciiTheme="minorHAnsi" w:eastAsiaTheme="minorHAnsi" w:hAnsiTheme="minorHAnsi" w:cstheme="minorBidi"/>
          <w:b w:val="0"/>
          <w:kern w:val="0"/>
          <w:sz w:val="21"/>
          <w:szCs w:val="24"/>
        </w:rPr>
        <w:t>Palmieri</w:t>
      </w:r>
      <w:proofErr w:type="spellEnd"/>
      <w:r w:rsidRPr="0091529A">
        <w:rPr>
          <w:rFonts w:asciiTheme="minorHAnsi" w:eastAsiaTheme="minorHAnsi" w:hAnsiTheme="minorHAnsi" w:cstheme="minorBidi"/>
          <w:b w:val="0"/>
          <w:kern w:val="0"/>
          <w:sz w:val="21"/>
          <w:szCs w:val="24"/>
        </w:rPr>
        <w:t>, Hélène Poussin, Sophie Renou, Clémence Solignac</w:t>
      </w:r>
    </w:p>
    <w:p w14:paraId="3053A615" w14:textId="77777777" w:rsidR="0091529A" w:rsidRPr="0091529A" w:rsidRDefault="0091529A" w:rsidP="0091529A">
      <w:pPr>
        <w:pStyle w:val="Titre"/>
        <w:rPr>
          <w:rFonts w:asciiTheme="minorHAnsi" w:eastAsiaTheme="minorHAnsi" w:hAnsiTheme="minorHAnsi" w:cstheme="minorBidi"/>
          <w:b w:val="0"/>
          <w:kern w:val="0"/>
          <w:sz w:val="21"/>
          <w:szCs w:val="24"/>
        </w:rPr>
      </w:pPr>
    </w:p>
    <w:p w14:paraId="14174C6C" w14:textId="77777777" w:rsidR="0091529A" w:rsidRPr="0091529A" w:rsidRDefault="0091529A" w:rsidP="0091529A">
      <w:pPr>
        <w:pStyle w:val="Titre"/>
        <w:rPr>
          <w:rFonts w:asciiTheme="minorHAnsi" w:eastAsiaTheme="minorHAnsi" w:hAnsiTheme="minorHAnsi" w:cstheme="minorBidi"/>
          <w:b w:val="0"/>
          <w:kern w:val="0"/>
          <w:sz w:val="21"/>
          <w:szCs w:val="24"/>
        </w:rPr>
      </w:pPr>
      <w:r w:rsidRPr="0091529A">
        <w:rPr>
          <w:rFonts w:asciiTheme="minorHAnsi" w:eastAsiaTheme="minorHAnsi" w:hAnsiTheme="minorHAnsi" w:cstheme="minorBidi"/>
          <w:b w:val="0"/>
          <w:kern w:val="0"/>
          <w:sz w:val="21"/>
          <w:szCs w:val="24"/>
        </w:rPr>
        <w:t xml:space="preserve">Création lumière et régisseur général : Stéphane </w:t>
      </w:r>
      <w:proofErr w:type="spellStart"/>
      <w:r w:rsidRPr="0091529A">
        <w:rPr>
          <w:rFonts w:asciiTheme="minorHAnsi" w:eastAsiaTheme="minorHAnsi" w:hAnsiTheme="minorHAnsi" w:cstheme="minorBidi"/>
          <w:b w:val="0"/>
          <w:kern w:val="0"/>
          <w:sz w:val="21"/>
          <w:szCs w:val="24"/>
        </w:rPr>
        <w:t>Bazoge</w:t>
      </w:r>
      <w:proofErr w:type="spellEnd"/>
    </w:p>
    <w:p w14:paraId="5CDB8813" w14:textId="77777777" w:rsidR="0091529A" w:rsidRPr="0091529A" w:rsidRDefault="0091529A" w:rsidP="0091529A">
      <w:pPr>
        <w:pStyle w:val="Titre"/>
        <w:rPr>
          <w:rFonts w:asciiTheme="minorHAnsi" w:eastAsiaTheme="minorHAnsi" w:hAnsiTheme="minorHAnsi" w:cstheme="minorBidi"/>
          <w:b w:val="0"/>
          <w:kern w:val="0"/>
          <w:sz w:val="21"/>
          <w:szCs w:val="24"/>
        </w:rPr>
      </w:pPr>
    </w:p>
    <w:p w14:paraId="6D002D9F" w14:textId="77777777" w:rsidR="0091529A" w:rsidRPr="0091529A" w:rsidRDefault="0091529A" w:rsidP="0091529A">
      <w:pPr>
        <w:pStyle w:val="Titre"/>
        <w:rPr>
          <w:rFonts w:asciiTheme="minorHAnsi" w:eastAsiaTheme="minorHAnsi" w:hAnsiTheme="minorHAnsi" w:cstheme="minorBidi"/>
          <w:b w:val="0"/>
          <w:kern w:val="0"/>
          <w:sz w:val="21"/>
          <w:szCs w:val="24"/>
        </w:rPr>
      </w:pPr>
      <w:r w:rsidRPr="0091529A">
        <w:rPr>
          <w:rFonts w:asciiTheme="minorHAnsi" w:eastAsiaTheme="minorHAnsi" w:hAnsiTheme="minorHAnsi" w:cstheme="minorBidi"/>
          <w:b w:val="0"/>
          <w:kern w:val="0"/>
          <w:sz w:val="21"/>
          <w:szCs w:val="24"/>
        </w:rPr>
        <w:t>Création plastique : Florent Large</w:t>
      </w:r>
    </w:p>
    <w:p w14:paraId="3AE31C1B" w14:textId="77777777" w:rsidR="0091529A" w:rsidRPr="0091529A" w:rsidRDefault="0091529A" w:rsidP="0091529A">
      <w:pPr>
        <w:pStyle w:val="Titre"/>
        <w:rPr>
          <w:rFonts w:asciiTheme="minorHAnsi" w:eastAsiaTheme="minorHAnsi" w:hAnsiTheme="minorHAnsi" w:cstheme="minorBidi"/>
          <w:b w:val="0"/>
          <w:kern w:val="0"/>
          <w:sz w:val="21"/>
          <w:szCs w:val="24"/>
        </w:rPr>
      </w:pPr>
    </w:p>
    <w:p w14:paraId="35BA0EA7" w14:textId="77777777" w:rsidR="0091529A" w:rsidRPr="0091529A" w:rsidRDefault="0091529A" w:rsidP="0091529A">
      <w:pPr>
        <w:pStyle w:val="Titre"/>
        <w:rPr>
          <w:rFonts w:asciiTheme="minorHAnsi" w:eastAsiaTheme="minorHAnsi" w:hAnsiTheme="minorHAnsi" w:cstheme="minorBidi"/>
          <w:b w:val="0"/>
          <w:kern w:val="0"/>
          <w:sz w:val="21"/>
          <w:szCs w:val="24"/>
        </w:rPr>
      </w:pPr>
      <w:r w:rsidRPr="0091529A">
        <w:rPr>
          <w:rFonts w:asciiTheme="minorHAnsi" w:eastAsiaTheme="minorHAnsi" w:hAnsiTheme="minorHAnsi" w:cstheme="minorBidi"/>
          <w:b w:val="0"/>
          <w:kern w:val="0"/>
          <w:sz w:val="21"/>
          <w:szCs w:val="24"/>
        </w:rPr>
        <w:t>Conception &amp; création décor et régisseur son : Jean-Christophe Bellier</w:t>
      </w:r>
    </w:p>
    <w:p w14:paraId="3DD0E426" w14:textId="77777777" w:rsidR="0091529A" w:rsidRPr="0091529A" w:rsidRDefault="0091529A" w:rsidP="0091529A">
      <w:pPr>
        <w:pStyle w:val="Titre"/>
        <w:rPr>
          <w:rFonts w:asciiTheme="minorHAnsi" w:eastAsiaTheme="minorHAnsi" w:hAnsiTheme="minorHAnsi" w:cstheme="minorBidi"/>
          <w:b w:val="0"/>
          <w:kern w:val="0"/>
          <w:sz w:val="21"/>
          <w:szCs w:val="24"/>
        </w:rPr>
      </w:pPr>
    </w:p>
    <w:p w14:paraId="11CD6A96" w14:textId="77777777" w:rsidR="0091529A" w:rsidRPr="0091529A" w:rsidRDefault="0091529A" w:rsidP="0091529A">
      <w:pPr>
        <w:pStyle w:val="Titre"/>
        <w:rPr>
          <w:rFonts w:asciiTheme="minorHAnsi" w:eastAsiaTheme="minorHAnsi" w:hAnsiTheme="minorHAnsi" w:cstheme="minorBidi"/>
          <w:b w:val="0"/>
          <w:kern w:val="0"/>
          <w:sz w:val="21"/>
          <w:szCs w:val="24"/>
        </w:rPr>
      </w:pPr>
      <w:r w:rsidRPr="0091529A">
        <w:rPr>
          <w:rFonts w:asciiTheme="minorHAnsi" w:eastAsiaTheme="minorHAnsi" w:hAnsiTheme="minorHAnsi" w:cstheme="minorBidi"/>
          <w:b w:val="0"/>
          <w:kern w:val="0"/>
          <w:sz w:val="21"/>
          <w:szCs w:val="24"/>
        </w:rPr>
        <w:t>Production et administratrice de tournée : Elodie Biardeau</w:t>
      </w:r>
    </w:p>
    <w:p w14:paraId="107EBBBC" w14:textId="77777777" w:rsidR="0091529A" w:rsidRPr="0091529A" w:rsidRDefault="0091529A" w:rsidP="0091529A">
      <w:pPr>
        <w:pStyle w:val="Titre"/>
        <w:rPr>
          <w:rFonts w:asciiTheme="minorHAnsi" w:eastAsiaTheme="minorHAnsi" w:hAnsiTheme="minorHAnsi" w:cstheme="minorBidi"/>
          <w:b w:val="0"/>
          <w:kern w:val="0"/>
          <w:sz w:val="21"/>
          <w:szCs w:val="24"/>
        </w:rPr>
      </w:pPr>
    </w:p>
    <w:p w14:paraId="4C0DC986" w14:textId="68F4DA76" w:rsidR="00BF25D2" w:rsidRDefault="0091529A" w:rsidP="0091529A">
      <w:pPr>
        <w:pStyle w:val="Titre"/>
      </w:pPr>
      <w:r w:rsidRPr="0091529A">
        <w:rPr>
          <w:rFonts w:asciiTheme="minorHAnsi" w:eastAsiaTheme="minorHAnsi" w:hAnsiTheme="minorHAnsi" w:cstheme="minorBidi"/>
          <w:b w:val="0"/>
          <w:kern w:val="0"/>
          <w:sz w:val="21"/>
          <w:szCs w:val="24"/>
        </w:rPr>
        <w:t>Administration et production : Elvire Masmejean</w:t>
      </w:r>
    </w:p>
    <w:p w14:paraId="33109918" w14:textId="77777777" w:rsidR="00BF25D2" w:rsidRDefault="00BF25D2" w:rsidP="00BF25D2">
      <w:pPr>
        <w:pStyle w:val="Titre"/>
      </w:pPr>
    </w:p>
    <w:p w14:paraId="3A4EA1DB" w14:textId="1F116260" w:rsidR="00BF25D2" w:rsidRDefault="00BF25D2" w:rsidP="00BF25D2">
      <w:pPr>
        <w:pStyle w:val="Titre"/>
      </w:pPr>
      <w:r>
        <w:t>PILIERS DE L’EAC</w:t>
      </w:r>
    </w:p>
    <w:p w14:paraId="75A42613" w14:textId="091B27BF" w:rsidR="00BF25D2" w:rsidRDefault="00BF25D2" w:rsidP="00BF25D2">
      <w:pPr>
        <w:pStyle w:val="Sous-titre"/>
      </w:pPr>
      <w:r>
        <w:t>Rencontrer</w:t>
      </w:r>
    </w:p>
    <w:p w14:paraId="71D0794A" w14:textId="69E11A6D" w:rsidR="00BF25D2" w:rsidRDefault="00BF25D2" w:rsidP="00BF25D2">
      <w:pPr>
        <w:pStyle w:val="Paragraphedeliste"/>
        <w:numPr>
          <w:ilvl w:val="0"/>
          <w:numId w:val="9"/>
        </w:numPr>
      </w:pPr>
      <w:r>
        <w:t xml:space="preserve">Rencontre avec des </w:t>
      </w:r>
      <w:r w:rsidR="00FD3EB9">
        <w:t>comédien</w:t>
      </w:r>
      <w:r w:rsidR="0091529A">
        <w:t>/</w:t>
      </w:r>
      <w:proofErr w:type="spellStart"/>
      <w:r w:rsidR="0091529A">
        <w:t>nes</w:t>
      </w:r>
      <w:proofErr w:type="spellEnd"/>
    </w:p>
    <w:p w14:paraId="5662B97B" w14:textId="7D2EB032" w:rsidR="00A932AA" w:rsidRDefault="00A932AA" w:rsidP="00BF25D2">
      <w:pPr>
        <w:pStyle w:val="Paragraphedeliste"/>
        <w:numPr>
          <w:ilvl w:val="0"/>
          <w:numId w:val="9"/>
        </w:numPr>
      </w:pPr>
      <w:r>
        <w:t>Rencontrer une œuvre du répertoire dramatique</w:t>
      </w:r>
    </w:p>
    <w:p w14:paraId="35559DBD" w14:textId="0EDEE4C9" w:rsidR="00BF25D2" w:rsidRDefault="00BF25D2" w:rsidP="00BF25D2">
      <w:pPr>
        <w:pStyle w:val="Sous-titre"/>
      </w:pPr>
      <w:r>
        <w:t xml:space="preserve">Pratiquer </w:t>
      </w:r>
      <w:r w:rsidR="00A932AA">
        <w:t>(pistes)</w:t>
      </w:r>
    </w:p>
    <w:p w14:paraId="17FBB33C" w14:textId="77777777" w:rsidR="00A932AA" w:rsidRPr="00A932AA" w:rsidRDefault="00A932AA" w:rsidP="00A932AA">
      <w:pPr>
        <w:pStyle w:val="Paragraphedeliste"/>
        <w:numPr>
          <w:ilvl w:val="0"/>
          <w:numId w:val="9"/>
        </w:numPr>
      </w:pPr>
      <w:r w:rsidRPr="00A932AA">
        <w:t>Dire, mettre en voix et en espace des extraits de la pièce ou d’autres textes échos</w:t>
      </w:r>
    </w:p>
    <w:p w14:paraId="2E17D1D3" w14:textId="77777777" w:rsidR="00A932AA" w:rsidRDefault="00A932AA" w:rsidP="00A932AA">
      <w:pPr>
        <w:pStyle w:val="Paragraphedeliste"/>
        <w:numPr>
          <w:ilvl w:val="0"/>
          <w:numId w:val="9"/>
        </w:numPr>
      </w:pPr>
      <w:r w:rsidRPr="00A932AA">
        <w:t>Créer une bande-son, une affiche, un teaser…</w:t>
      </w:r>
    </w:p>
    <w:p w14:paraId="1D108953" w14:textId="246B92D1" w:rsidR="00A932AA" w:rsidRPr="00A932AA" w:rsidRDefault="00A932AA" w:rsidP="00A932AA">
      <w:pPr>
        <w:pStyle w:val="Paragraphedeliste"/>
        <w:numPr>
          <w:ilvl w:val="0"/>
          <w:numId w:val="9"/>
        </w:numPr>
      </w:pPr>
      <w:r>
        <w:t>Ecrire à partir du texte de Ionesco</w:t>
      </w:r>
    </w:p>
    <w:p w14:paraId="309138CC" w14:textId="77777777" w:rsidR="00BF25D2" w:rsidRPr="00671F2B" w:rsidRDefault="00BF25D2" w:rsidP="00BF25D2">
      <w:pPr>
        <w:pStyle w:val="Sous-titre"/>
      </w:pPr>
      <w:r>
        <w:t>Connaître</w:t>
      </w:r>
    </w:p>
    <w:p w14:paraId="1CA29939" w14:textId="77777777" w:rsidR="00A932AA" w:rsidRPr="00A932AA" w:rsidRDefault="00A932AA" w:rsidP="00A932AA">
      <w:pPr>
        <w:pStyle w:val="Paragraphedeliste"/>
        <w:numPr>
          <w:ilvl w:val="0"/>
          <w:numId w:val="11"/>
        </w:numPr>
      </w:pPr>
      <w:r w:rsidRPr="00A932AA">
        <w:t>Questionner le monde par la farce, le rire</w:t>
      </w:r>
    </w:p>
    <w:p w14:paraId="0AF14191" w14:textId="77777777" w:rsidR="00BF25D2" w:rsidRPr="00FD3838" w:rsidRDefault="00BF25D2" w:rsidP="00BF25D2">
      <w:pPr>
        <w:pStyle w:val="Paragraphedeliste"/>
        <w:numPr>
          <w:ilvl w:val="0"/>
          <w:numId w:val="11"/>
        </w:numPr>
      </w:pPr>
      <w:r w:rsidRPr="00FD3838">
        <w:t>Donner des clés de lecture et de compréhension du monde</w:t>
      </w:r>
    </w:p>
    <w:p w14:paraId="236AE16E" w14:textId="2238898F" w:rsidR="00A932AA" w:rsidRPr="00A932AA" w:rsidRDefault="00A932AA" w:rsidP="00A932AA">
      <w:pPr>
        <w:pStyle w:val="Paragraphedeliste"/>
        <w:numPr>
          <w:ilvl w:val="0"/>
          <w:numId w:val="11"/>
        </w:numPr>
      </w:pPr>
      <w:r>
        <w:t>Questionner</w:t>
      </w:r>
      <w:r w:rsidRPr="00A932AA">
        <w:t xml:space="preserve"> l’œuvre d’Eugène Ionesco</w:t>
      </w:r>
      <w:r>
        <w:t xml:space="preserve"> et</w:t>
      </w:r>
      <w:r w:rsidRPr="00A932AA">
        <w:t xml:space="preserve"> d’autres œuvres échos, avec un contexte historique</w:t>
      </w:r>
    </w:p>
    <w:p w14:paraId="470C806F" w14:textId="3D3E9EF1" w:rsidR="00BF25D2" w:rsidRPr="00FD3838" w:rsidRDefault="00BF25D2" w:rsidP="00BF25D2">
      <w:pPr>
        <w:pStyle w:val="Paragraphedeliste"/>
        <w:numPr>
          <w:ilvl w:val="0"/>
          <w:numId w:val="11"/>
        </w:numPr>
      </w:pPr>
      <w:r w:rsidRPr="00FD3838">
        <w:t>Devenir des spectateurs actifs et désirants</w:t>
      </w:r>
      <w:r w:rsidR="003B601A">
        <w:t>, capable de formuler des émotions</w:t>
      </w:r>
    </w:p>
    <w:p w14:paraId="55729AEF" w14:textId="77777777" w:rsidR="00BA66B0" w:rsidRDefault="00BA66B0" w:rsidP="00BF25D2">
      <w:pPr>
        <w:pStyle w:val="Titre"/>
      </w:pPr>
    </w:p>
    <w:p w14:paraId="5B64CCC5" w14:textId="50AB4493" w:rsidR="00BF25D2" w:rsidRPr="00393741" w:rsidRDefault="00BF25D2" w:rsidP="00BF25D2">
      <w:pPr>
        <w:pStyle w:val="Titre"/>
      </w:pPr>
      <w:r>
        <w:t>CALENDRIER ET DÉ</w:t>
      </w:r>
      <w:r w:rsidRPr="00671F2B">
        <w:t>ROUL</w:t>
      </w:r>
      <w:r>
        <w:t>É</w:t>
      </w:r>
      <w:r w:rsidRPr="00671F2B">
        <w:t xml:space="preserve"> </w:t>
      </w:r>
    </w:p>
    <w:p w14:paraId="76354AB7" w14:textId="58935C4A" w:rsidR="002A475F" w:rsidRDefault="00FD3EB9" w:rsidP="002A475F">
      <w:pPr>
        <w:autoSpaceDE w:val="0"/>
        <w:autoSpaceDN w:val="0"/>
        <w:adjustRightInd w:val="0"/>
        <w:jc w:val="both"/>
        <w:rPr>
          <w:rFonts w:ascii="Century Gothic" w:hAnsi="Century Gothic"/>
          <w:color w:val="000000"/>
          <w:szCs w:val="21"/>
        </w:rPr>
      </w:pPr>
      <w:r w:rsidRPr="00495FC2">
        <w:rPr>
          <w:rFonts w:ascii="Century Gothic" w:hAnsi="Century Gothic"/>
          <w:color w:val="000000"/>
          <w:szCs w:val="21"/>
        </w:rPr>
        <w:t>Cette pièce</w:t>
      </w:r>
      <w:r w:rsidR="002A475F" w:rsidRPr="00495FC2">
        <w:rPr>
          <w:rFonts w:ascii="Century Gothic" w:hAnsi="Century Gothic"/>
          <w:color w:val="000000"/>
          <w:szCs w:val="21"/>
        </w:rPr>
        <w:t xml:space="preserve"> est joué</w:t>
      </w:r>
      <w:r w:rsidRPr="00495FC2">
        <w:rPr>
          <w:rFonts w:ascii="Century Gothic" w:hAnsi="Century Gothic"/>
          <w:color w:val="000000"/>
          <w:szCs w:val="21"/>
        </w:rPr>
        <w:t>e</w:t>
      </w:r>
      <w:r w:rsidR="002A475F" w:rsidRPr="00495FC2">
        <w:rPr>
          <w:rFonts w:ascii="Century Gothic" w:hAnsi="Century Gothic"/>
          <w:color w:val="000000"/>
          <w:szCs w:val="21"/>
        </w:rPr>
        <w:t xml:space="preserve"> dans </w:t>
      </w:r>
      <w:r w:rsidRPr="00495FC2">
        <w:rPr>
          <w:rFonts w:ascii="Century Gothic" w:hAnsi="Century Gothic"/>
          <w:color w:val="000000"/>
          <w:szCs w:val="21"/>
        </w:rPr>
        <w:t>4</w:t>
      </w:r>
      <w:r w:rsidR="002A475F" w:rsidRPr="00495FC2">
        <w:rPr>
          <w:rFonts w:ascii="Century Gothic" w:hAnsi="Century Gothic"/>
          <w:color w:val="000000"/>
          <w:szCs w:val="21"/>
        </w:rPr>
        <w:t xml:space="preserve"> lieux, avec </w:t>
      </w:r>
      <w:r w:rsidR="00F611D3" w:rsidRPr="00495FC2">
        <w:rPr>
          <w:rFonts w:ascii="Century Gothic" w:hAnsi="Century Gothic"/>
          <w:color w:val="000000"/>
          <w:szCs w:val="21"/>
        </w:rPr>
        <w:t>une ou deux représentations par jour</w:t>
      </w:r>
      <w:r w:rsidR="002A475F" w:rsidRPr="00495FC2">
        <w:rPr>
          <w:rFonts w:ascii="Century Gothic" w:hAnsi="Century Gothic"/>
          <w:color w:val="000000"/>
          <w:szCs w:val="21"/>
        </w:rPr>
        <w:t xml:space="preserve">. À l’issue du spectacle, </w:t>
      </w:r>
      <w:r w:rsidRPr="00495FC2">
        <w:rPr>
          <w:rFonts w:ascii="Century Gothic" w:hAnsi="Century Gothic"/>
          <w:color w:val="000000"/>
          <w:szCs w:val="21"/>
        </w:rPr>
        <w:t>un</w:t>
      </w:r>
      <w:r w:rsidR="002A475F" w:rsidRPr="00495FC2">
        <w:rPr>
          <w:rFonts w:ascii="Century Gothic" w:hAnsi="Century Gothic"/>
          <w:color w:val="000000"/>
          <w:szCs w:val="21"/>
        </w:rPr>
        <w:t xml:space="preserve"> bord plateau sera proposé pour échanger avec les comédien</w:t>
      </w:r>
      <w:r w:rsidRPr="00495FC2">
        <w:rPr>
          <w:rFonts w:ascii="Century Gothic" w:hAnsi="Century Gothic"/>
          <w:color w:val="000000"/>
          <w:szCs w:val="21"/>
        </w:rPr>
        <w:t>/</w:t>
      </w:r>
      <w:proofErr w:type="spellStart"/>
      <w:r w:rsidR="002A475F" w:rsidRPr="00495FC2">
        <w:rPr>
          <w:rFonts w:ascii="Century Gothic" w:hAnsi="Century Gothic"/>
          <w:color w:val="000000"/>
          <w:szCs w:val="21"/>
        </w:rPr>
        <w:t>nes</w:t>
      </w:r>
      <w:proofErr w:type="spellEnd"/>
      <w:r w:rsidR="002A475F" w:rsidRPr="00495FC2">
        <w:rPr>
          <w:rFonts w:ascii="Century Gothic" w:hAnsi="Century Gothic"/>
          <w:color w:val="000000"/>
          <w:szCs w:val="21"/>
        </w:rPr>
        <w:t xml:space="preserve">. </w:t>
      </w:r>
    </w:p>
    <w:p w14:paraId="28485827" w14:textId="77777777" w:rsidR="00763E46" w:rsidRPr="00495FC2" w:rsidRDefault="00763E46" w:rsidP="002A475F">
      <w:pPr>
        <w:autoSpaceDE w:val="0"/>
        <w:autoSpaceDN w:val="0"/>
        <w:adjustRightInd w:val="0"/>
        <w:jc w:val="both"/>
        <w:rPr>
          <w:rFonts w:ascii="Century Gothic" w:hAnsi="Century Gothic"/>
          <w:color w:val="000000"/>
          <w:szCs w:val="21"/>
        </w:rPr>
      </w:pPr>
    </w:p>
    <w:p w14:paraId="75805580" w14:textId="50D2ED94" w:rsidR="002A475F" w:rsidRPr="00495FC2" w:rsidRDefault="002A475F" w:rsidP="002A475F">
      <w:pPr>
        <w:pStyle w:val="Paragraphedeliste"/>
        <w:numPr>
          <w:ilvl w:val="0"/>
          <w:numId w:val="8"/>
        </w:numPr>
        <w:spacing w:before="0"/>
        <w:jc w:val="both"/>
        <w:rPr>
          <w:rFonts w:ascii="Century Gothic" w:hAnsi="Century Gothic"/>
          <w:color w:val="000000"/>
          <w:szCs w:val="21"/>
        </w:rPr>
      </w:pPr>
      <w:r w:rsidRPr="00495FC2">
        <w:rPr>
          <w:rFonts w:ascii="Century Gothic" w:eastAsia="Times New Roman" w:hAnsi="Century Gothic" w:cs="Times New Roman"/>
          <w:szCs w:val="21"/>
          <w:lang w:eastAsia="fr-FR"/>
        </w:rPr>
        <w:t>Durée : représentation : 1h</w:t>
      </w:r>
      <w:r w:rsidR="00FD3EB9" w:rsidRPr="00495FC2">
        <w:rPr>
          <w:rFonts w:ascii="Century Gothic" w:eastAsia="Times New Roman" w:hAnsi="Century Gothic" w:cs="Times New Roman"/>
          <w:szCs w:val="21"/>
          <w:lang w:eastAsia="fr-FR"/>
        </w:rPr>
        <w:t>20</w:t>
      </w:r>
      <w:r w:rsidRPr="00495FC2">
        <w:rPr>
          <w:rFonts w:ascii="Century Gothic" w:eastAsia="Times New Roman" w:hAnsi="Century Gothic" w:cs="Times New Roman"/>
          <w:szCs w:val="21"/>
          <w:lang w:eastAsia="fr-FR"/>
        </w:rPr>
        <w:t xml:space="preserve"> suivie de 30 min </w:t>
      </w:r>
      <w:r w:rsidR="00FD3EB9" w:rsidRPr="00495FC2">
        <w:rPr>
          <w:rFonts w:ascii="Century Gothic" w:eastAsia="Times New Roman" w:hAnsi="Century Gothic" w:cs="Times New Roman"/>
          <w:szCs w:val="21"/>
          <w:lang w:eastAsia="fr-FR"/>
        </w:rPr>
        <w:t>de bord plateau</w:t>
      </w:r>
    </w:p>
    <w:p w14:paraId="2447EB25" w14:textId="54B4AAB1" w:rsidR="002A475F" w:rsidRPr="00495FC2" w:rsidRDefault="002A475F" w:rsidP="002A475F">
      <w:pPr>
        <w:pStyle w:val="Paragraphedeliste"/>
        <w:numPr>
          <w:ilvl w:val="0"/>
          <w:numId w:val="8"/>
        </w:numPr>
        <w:spacing w:before="0" w:after="200" w:line="276" w:lineRule="auto"/>
        <w:rPr>
          <w:rFonts w:ascii="Century Gothic" w:eastAsia="Times New Roman" w:hAnsi="Century Gothic" w:cs="Times New Roman"/>
          <w:szCs w:val="21"/>
          <w:lang w:eastAsia="fr-FR"/>
        </w:rPr>
      </w:pPr>
      <w:r w:rsidRPr="00495FC2">
        <w:rPr>
          <w:rFonts w:ascii="Century Gothic" w:eastAsia="Times New Roman" w:hAnsi="Century Gothic" w:cs="Times New Roman"/>
          <w:szCs w:val="21"/>
          <w:lang w:eastAsia="fr-FR"/>
        </w:rPr>
        <w:t xml:space="preserve">Lieu : </w:t>
      </w:r>
      <w:r w:rsidR="00FD3EB9" w:rsidRPr="00495FC2">
        <w:rPr>
          <w:rFonts w:ascii="Century Gothic" w:eastAsia="Times New Roman" w:hAnsi="Century Gothic" w:cs="Times New Roman"/>
          <w:szCs w:val="21"/>
          <w:lang w:eastAsia="fr-FR"/>
        </w:rPr>
        <w:t>salles de spectacle</w:t>
      </w:r>
      <w:r w:rsidRPr="00495FC2">
        <w:rPr>
          <w:rFonts w:ascii="Century Gothic" w:eastAsia="Times New Roman" w:hAnsi="Century Gothic" w:cs="Times New Roman"/>
          <w:szCs w:val="21"/>
          <w:lang w:eastAsia="fr-FR"/>
        </w:rPr>
        <w:t xml:space="preserve"> du département.</w:t>
      </w:r>
    </w:p>
    <w:p w14:paraId="7614B31E" w14:textId="77777777" w:rsidR="002A475F" w:rsidRPr="00495FC2" w:rsidRDefault="002A475F" w:rsidP="002A475F">
      <w:pPr>
        <w:pStyle w:val="Paragraphedeliste"/>
        <w:numPr>
          <w:ilvl w:val="0"/>
          <w:numId w:val="8"/>
        </w:numPr>
        <w:spacing w:before="100" w:beforeAutospacing="1"/>
        <w:jc w:val="both"/>
        <w:rPr>
          <w:rFonts w:ascii="Century Gothic" w:eastAsia="Times New Roman" w:hAnsi="Century Gothic" w:cs="Times New Roman"/>
          <w:szCs w:val="21"/>
          <w:lang w:eastAsia="fr-FR"/>
        </w:rPr>
      </w:pPr>
      <w:r w:rsidRPr="00495FC2">
        <w:rPr>
          <w:rFonts w:ascii="Century Gothic" w:eastAsia="Times New Roman" w:hAnsi="Century Gothic" w:cs="Times New Roman"/>
          <w:szCs w:val="21"/>
          <w:lang w:eastAsia="fr-FR"/>
        </w:rPr>
        <w:t xml:space="preserve">Dates :  </w:t>
      </w:r>
    </w:p>
    <w:p w14:paraId="00457FD4" w14:textId="46CFB562" w:rsidR="008F7A03" w:rsidRPr="00495FC2" w:rsidRDefault="008F7A03" w:rsidP="002A475F">
      <w:pPr>
        <w:numPr>
          <w:ilvl w:val="1"/>
          <w:numId w:val="8"/>
        </w:numPr>
        <w:spacing w:before="100" w:beforeAutospacing="1" w:after="100" w:afterAutospacing="1"/>
        <w:jc w:val="both"/>
        <w:rPr>
          <w:rFonts w:ascii="Century Gothic" w:eastAsia="Times New Roman" w:hAnsi="Century Gothic" w:cs="Times New Roman"/>
          <w:szCs w:val="21"/>
          <w:lang w:eastAsia="fr-FR"/>
        </w:rPr>
      </w:pPr>
      <w:r w:rsidRPr="00495FC2">
        <w:rPr>
          <w:rFonts w:ascii="Century Gothic" w:eastAsia="Times New Roman" w:hAnsi="Century Gothic" w:cs="Times New Roman"/>
          <w:szCs w:val="21"/>
          <w:lang w:eastAsia="fr-FR"/>
        </w:rPr>
        <w:t>Jeudi 13 novembre 2025 à 10h et 14h – Espace Léopold Senghor au May-sur-Evre</w:t>
      </w:r>
    </w:p>
    <w:p w14:paraId="13288D72" w14:textId="4376EC91" w:rsidR="002A475F" w:rsidRPr="00495FC2" w:rsidRDefault="008F7A03" w:rsidP="002A475F">
      <w:pPr>
        <w:numPr>
          <w:ilvl w:val="1"/>
          <w:numId w:val="8"/>
        </w:numPr>
        <w:spacing w:before="100" w:beforeAutospacing="1" w:after="100" w:afterAutospacing="1"/>
        <w:jc w:val="both"/>
        <w:rPr>
          <w:rFonts w:ascii="Century Gothic" w:eastAsia="Times New Roman" w:hAnsi="Century Gothic" w:cs="Times New Roman"/>
          <w:szCs w:val="21"/>
          <w:lang w:eastAsia="fr-FR"/>
        </w:rPr>
      </w:pPr>
      <w:r w:rsidRPr="00495FC2">
        <w:rPr>
          <w:rFonts w:ascii="Century Gothic" w:eastAsia="Times New Roman" w:hAnsi="Century Gothic" w:cs="Times New Roman"/>
          <w:szCs w:val="21"/>
          <w:lang w:eastAsia="fr-FR"/>
        </w:rPr>
        <w:t>V</w:t>
      </w:r>
      <w:r w:rsidR="00FD3EB9" w:rsidRPr="00495FC2">
        <w:rPr>
          <w:rFonts w:ascii="Century Gothic" w:eastAsia="Times New Roman" w:hAnsi="Century Gothic" w:cs="Times New Roman"/>
          <w:szCs w:val="21"/>
          <w:lang w:eastAsia="fr-FR"/>
        </w:rPr>
        <w:t xml:space="preserve">endredi 14 novembre 2025 à </w:t>
      </w:r>
      <w:r w:rsidRPr="00495FC2">
        <w:rPr>
          <w:rFonts w:ascii="Century Gothic" w:eastAsia="Times New Roman" w:hAnsi="Century Gothic" w:cs="Times New Roman"/>
          <w:szCs w:val="21"/>
          <w:lang w:eastAsia="fr-FR"/>
        </w:rPr>
        <w:t>14h</w:t>
      </w:r>
      <w:r w:rsidR="00FD3EB9" w:rsidRPr="00495FC2">
        <w:rPr>
          <w:rFonts w:ascii="Century Gothic" w:eastAsia="Times New Roman" w:hAnsi="Century Gothic" w:cs="Times New Roman"/>
          <w:szCs w:val="21"/>
          <w:lang w:eastAsia="fr-FR"/>
        </w:rPr>
        <w:t xml:space="preserve"> – Espace Léopold Senghor au May-sur-Evre</w:t>
      </w:r>
    </w:p>
    <w:p w14:paraId="399D7E14" w14:textId="004C410D" w:rsidR="008F7A03" w:rsidRPr="00495FC2" w:rsidRDefault="0051072E" w:rsidP="002A475F">
      <w:pPr>
        <w:numPr>
          <w:ilvl w:val="1"/>
          <w:numId w:val="8"/>
        </w:numPr>
        <w:spacing w:before="100" w:beforeAutospacing="1" w:after="100" w:afterAutospacing="1"/>
        <w:jc w:val="both"/>
        <w:rPr>
          <w:rFonts w:ascii="Century Gothic" w:eastAsia="Times New Roman" w:hAnsi="Century Gothic" w:cs="Times New Roman"/>
          <w:szCs w:val="21"/>
          <w:lang w:eastAsia="fr-FR"/>
        </w:rPr>
      </w:pPr>
      <w:r w:rsidRPr="00495FC2">
        <w:rPr>
          <w:rFonts w:ascii="Century Gothic" w:eastAsia="Times New Roman" w:hAnsi="Century Gothic" w:cs="Times New Roman"/>
          <w:szCs w:val="21"/>
          <w:lang w:eastAsia="fr-FR"/>
        </w:rPr>
        <w:t>Mercredi</w:t>
      </w:r>
      <w:r w:rsidR="00FD3EB9" w:rsidRPr="00495FC2">
        <w:rPr>
          <w:rFonts w:ascii="Century Gothic" w:eastAsia="Times New Roman" w:hAnsi="Century Gothic" w:cs="Times New Roman"/>
          <w:szCs w:val="21"/>
          <w:lang w:eastAsia="fr-FR"/>
        </w:rPr>
        <w:t xml:space="preserve"> 19 </w:t>
      </w:r>
      <w:r w:rsidR="008F7A03" w:rsidRPr="00495FC2">
        <w:rPr>
          <w:rFonts w:ascii="Century Gothic" w:eastAsia="Times New Roman" w:hAnsi="Century Gothic" w:cs="Times New Roman"/>
          <w:szCs w:val="21"/>
          <w:lang w:eastAsia="fr-FR"/>
        </w:rPr>
        <w:t xml:space="preserve">novembre 2025 </w:t>
      </w:r>
      <w:r w:rsidRPr="00495FC2">
        <w:rPr>
          <w:rFonts w:ascii="Century Gothic" w:eastAsia="Times New Roman" w:hAnsi="Century Gothic" w:cs="Times New Roman"/>
          <w:szCs w:val="21"/>
          <w:lang w:eastAsia="fr-FR"/>
        </w:rPr>
        <w:t xml:space="preserve">à 10h </w:t>
      </w:r>
      <w:r w:rsidR="008F7A03" w:rsidRPr="00495FC2">
        <w:rPr>
          <w:rFonts w:ascii="Century Gothic" w:eastAsia="Times New Roman" w:hAnsi="Century Gothic" w:cs="Times New Roman"/>
          <w:szCs w:val="21"/>
          <w:lang w:eastAsia="fr-FR"/>
        </w:rPr>
        <w:t>- Théâtre de l’Hôtel de Ville à Saint-Barthélemy d’Anjou</w:t>
      </w:r>
    </w:p>
    <w:p w14:paraId="15C71885" w14:textId="69FAA7B8" w:rsidR="002A475F" w:rsidRPr="00495FC2" w:rsidRDefault="008F7A03" w:rsidP="002A475F">
      <w:pPr>
        <w:numPr>
          <w:ilvl w:val="1"/>
          <w:numId w:val="8"/>
        </w:numPr>
        <w:spacing w:before="100" w:beforeAutospacing="1" w:after="100" w:afterAutospacing="1"/>
        <w:jc w:val="both"/>
        <w:rPr>
          <w:rFonts w:ascii="Century Gothic" w:eastAsia="Times New Roman" w:hAnsi="Century Gothic" w:cs="Times New Roman"/>
          <w:szCs w:val="21"/>
          <w:lang w:eastAsia="fr-FR"/>
        </w:rPr>
      </w:pPr>
      <w:r w:rsidRPr="00495FC2">
        <w:rPr>
          <w:rFonts w:ascii="Century Gothic" w:eastAsia="Times New Roman" w:hAnsi="Century Gothic" w:cs="Times New Roman"/>
          <w:szCs w:val="21"/>
          <w:lang w:eastAsia="fr-FR"/>
        </w:rPr>
        <w:t>J</w:t>
      </w:r>
      <w:r w:rsidR="0051072E" w:rsidRPr="00495FC2">
        <w:rPr>
          <w:rFonts w:ascii="Century Gothic" w:eastAsia="Times New Roman" w:hAnsi="Century Gothic" w:cs="Times New Roman"/>
          <w:szCs w:val="21"/>
          <w:lang w:eastAsia="fr-FR"/>
        </w:rPr>
        <w:t>eudi</w:t>
      </w:r>
      <w:r w:rsidR="00FD3EB9" w:rsidRPr="00495FC2">
        <w:rPr>
          <w:rFonts w:ascii="Century Gothic" w:eastAsia="Times New Roman" w:hAnsi="Century Gothic" w:cs="Times New Roman"/>
          <w:szCs w:val="21"/>
          <w:lang w:eastAsia="fr-FR"/>
        </w:rPr>
        <w:t xml:space="preserve"> 20 novembre 2025 à </w:t>
      </w:r>
      <w:r w:rsidR="0051072E" w:rsidRPr="00495FC2">
        <w:rPr>
          <w:rFonts w:ascii="Century Gothic" w:eastAsia="Times New Roman" w:hAnsi="Century Gothic" w:cs="Times New Roman"/>
          <w:szCs w:val="21"/>
          <w:lang w:eastAsia="fr-FR"/>
        </w:rPr>
        <w:t>14h15</w:t>
      </w:r>
      <w:r w:rsidR="00FD3EB9" w:rsidRPr="00495FC2">
        <w:rPr>
          <w:rFonts w:ascii="Century Gothic" w:eastAsia="Times New Roman" w:hAnsi="Century Gothic" w:cs="Times New Roman"/>
          <w:szCs w:val="21"/>
          <w:lang w:eastAsia="fr-FR"/>
        </w:rPr>
        <w:t xml:space="preserve"> – Théâtre de l’Hôtel de V</w:t>
      </w:r>
      <w:r w:rsidR="00135050" w:rsidRPr="00495FC2">
        <w:rPr>
          <w:rFonts w:ascii="Century Gothic" w:eastAsia="Times New Roman" w:hAnsi="Century Gothic" w:cs="Times New Roman"/>
          <w:szCs w:val="21"/>
          <w:lang w:eastAsia="fr-FR"/>
        </w:rPr>
        <w:t>ille à Saint-</w:t>
      </w:r>
      <w:r w:rsidR="00FD3EB9" w:rsidRPr="00495FC2">
        <w:rPr>
          <w:rFonts w:ascii="Century Gothic" w:eastAsia="Times New Roman" w:hAnsi="Century Gothic" w:cs="Times New Roman"/>
          <w:szCs w:val="21"/>
          <w:lang w:eastAsia="fr-FR"/>
        </w:rPr>
        <w:t>Barthélemy d’Anjou</w:t>
      </w:r>
    </w:p>
    <w:p w14:paraId="2DB58610" w14:textId="48974FF8" w:rsidR="00FD3EB9" w:rsidRPr="00495FC2" w:rsidRDefault="00FD3EB9" w:rsidP="002A475F">
      <w:pPr>
        <w:numPr>
          <w:ilvl w:val="1"/>
          <w:numId w:val="8"/>
        </w:numPr>
        <w:spacing w:before="100" w:beforeAutospacing="1" w:after="100" w:afterAutospacing="1"/>
        <w:jc w:val="both"/>
        <w:rPr>
          <w:rFonts w:ascii="Century Gothic" w:eastAsia="Times New Roman" w:hAnsi="Century Gothic" w:cs="Times New Roman"/>
          <w:szCs w:val="21"/>
          <w:lang w:eastAsia="fr-FR"/>
        </w:rPr>
      </w:pPr>
      <w:r w:rsidRPr="00495FC2">
        <w:rPr>
          <w:rFonts w:ascii="Century Gothic" w:eastAsia="Times New Roman" w:hAnsi="Century Gothic" w:cs="Times New Roman"/>
          <w:szCs w:val="21"/>
          <w:lang w:eastAsia="fr-FR"/>
        </w:rPr>
        <w:t xml:space="preserve">Vendredi 12 décembre 2025 à </w:t>
      </w:r>
      <w:r w:rsidR="008F7A03" w:rsidRPr="00495FC2">
        <w:rPr>
          <w:rFonts w:ascii="Century Gothic" w:eastAsia="Times New Roman" w:hAnsi="Century Gothic" w:cs="Times New Roman"/>
          <w:szCs w:val="21"/>
          <w:lang w:eastAsia="fr-FR"/>
        </w:rPr>
        <w:t>14h</w:t>
      </w:r>
      <w:r w:rsidRPr="00495FC2">
        <w:rPr>
          <w:rFonts w:ascii="Century Gothic" w:eastAsia="Times New Roman" w:hAnsi="Century Gothic" w:cs="Times New Roman"/>
          <w:szCs w:val="21"/>
          <w:lang w:eastAsia="fr-FR"/>
        </w:rPr>
        <w:t xml:space="preserve"> – </w:t>
      </w:r>
      <w:r w:rsidR="00135050" w:rsidRPr="00495FC2">
        <w:rPr>
          <w:rFonts w:ascii="Century Gothic" w:eastAsia="Times New Roman" w:hAnsi="Century Gothic" w:cs="Times New Roman"/>
          <w:szCs w:val="21"/>
          <w:lang w:eastAsia="fr-FR"/>
        </w:rPr>
        <w:t>Pôle</w:t>
      </w:r>
      <w:r w:rsidRPr="00495FC2">
        <w:rPr>
          <w:rFonts w:ascii="Century Gothic" w:eastAsia="Times New Roman" w:hAnsi="Century Gothic" w:cs="Times New Roman"/>
          <w:szCs w:val="21"/>
          <w:lang w:eastAsia="fr-FR"/>
        </w:rPr>
        <w:t xml:space="preserve"> culturel </w:t>
      </w:r>
      <w:r w:rsidR="00135050" w:rsidRPr="00495FC2">
        <w:rPr>
          <w:rFonts w:ascii="Century Gothic" w:eastAsia="Times New Roman" w:hAnsi="Century Gothic" w:cs="Times New Roman"/>
          <w:szCs w:val="21"/>
          <w:lang w:eastAsia="fr-FR"/>
        </w:rPr>
        <w:t>à</w:t>
      </w:r>
      <w:r w:rsidRPr="00495FC2">
        <w:rPr>
          <w:rFonts w:ascii="Century Gothic" w:eastAsia="Times New Roman" w:hAnsi="Century Gothic" w:cs="Times New Roman"/>
          <w:szCs w:val="21"/>
          <w:lang w:eastAsia="fr-FR"/>
        </w:rPr>
        <w:t xml:space="preserve"> Faye d’Anjou</w:t>
      </w:r>
    </w:p>
    <w:p w14:paraId="12047272" w14:textId="1B279E0E" w:rsidR="002A475F" w:rsidRPr="00495FC2" w:rsidRDefault="00FD3EB9" w:rsidP="002A475F">
      <w:pPr>
        <w:numPr>
          <w:ilvl w:val="1"/>
          <w:numId w:val="8"/>
        </w:numPr>
        <w:spacing w:before="100" w:beforeAutospacing="1" w:after="100" w:afterAutospacing="1"/>
        <w:jc w:val="both"/>
        <w:rPr>
          <w:rFonts w:ascii="Century Gothic" w:eastAsia="Times New Roman" w:hAnsi="Century Gothic" w:cs="Times New Roman"/>
          <w:szCs w:val="21"/>
          <w:lang w:eastAsia="fr-FR"/>
        </w:rPr>
      </w:pPr>
      <w:r w:rsidRPr="00495FC2">
        <w:rPr>
          <w:rFonts w:ascii="Century Gothic" w:eastAsia="Times New Roman" w:hAnsi="Century Gothic" w:cs="Times New Roman"/>
          <w:szCs w:val="21"/>
          <w:lang w:eastAsia="fr-FR"/>
        </w:rPr>
        <w:t>Ve</w:t>
      </w:r>
      <w:r w:rsidR="00E35170" w:rsidRPr="00495FC2">
        <w:rPr>
          <w:rFonts w:ascii="Century Gothic" w:eastAsia="Times New Roman" w:hAnsi="Century Gothic" w:cs="Times New Roman"/>
          <w:szCs w:val="21"/>
          <w:lang w:eastAsia="fr-FR"/>
        </w:rPr>
        <w:t>ndredi 23 janvier 2026 à 14h</w:t>
      </w:r>
      <w:r w:rsidRPr="00495FC2">
        <w:rPr>
          <w:rFonts w:ascii="Century Gothic" w:eastAsia="Times New Roman" w:hAnsi="Century Gothic" w:cs="Times New Roman"/>
          <w:szCs w:val="21"/>
          <w:lang w:eastAsia="fr-FR"/>
        </w:rPr>
        <w:t xml:space="preserve"> – Théâtre Philippe Noiret à Doué-en-Anjou</w:t>
      </w:r>
    </w:p>
    <w:p w14:paraId="724940EA" w14:textId="77777777" w:rsidR="00BF25D2" w:rsidRPr="00671F2B" w:rsidRDefault="00BF25D2" w:rsidP="00E737D2">
      <w:pPr>
        <w:pStyle w:val="Titre"/>
        <w:rPr>
          <w:bCs/>
        </w:rPr>
      </w:pPr>
      <w:r w:rsidRPr="00671F2B">
        <w:lastRenderedPageBreak/>
        <w:t xml:space="preserve">POUR ALLER PLUS LOIN </w:t>
      </w:r>
    </w:p>
    <w:p w14:paraId="4118659B" w14:textId="3A79B559" w:rsidR="00E737D2" w:rsidRDefault="00BF25D2" w:rsidP="00BF25D2">
      <w:pPr>
        <w:pStyle w:val="NormalWeb"/>
        <w:keepNext/>
        <w:keepLines/>
        <w:spacing w:before="0" w:beforeAutospacing="0" w:after="120" w:afterAutospacing="0"/>
        <w:jc w:val="both"/>
        <w:rPr>
          <w:rFonts w:ascii="Century Gothic" w:hAnsi="Century Gothic"/>
          <w:sz w:val="20"/>
        </w:rPr>
      </w:pPr>
      <w:r>
        <w:rPr>
          <w:rFonts w:ascii="Century Gothic" w:hAnsi="Century Gothic"/>
          <w:sz w:val="20"/>
        </w:rPr>
        <w:t xml:space="preserve">Dossier de présentation de </w:t>
      </w:r>
      <w:r w:rsidR="0091529A">
        <w:rPr>
          <w:rFonts w:ascii="Century Gothic" w:hAnsi="Century Gothic"/>
          <w:i/>
          <w:sz w:val="20"/>
        </w:rPr>
        <w:t>Jeux de massacre</w:t>
      </w:r>
      <w:r>
        <w:rPr>
          <w:rFonts w:ascii="Century Gothic" w:hAnsi="Century Gothic"/>
          <w:sz w:val="20"/>
        </w:rPr>
        <w:t> </w:t>
      </w:r>
    </w:p>
    <w:p w14:paraId="2ED42AC8" w14:textId="77777777" w:rsidR="00BF25D2" w:rsidRDefault="00BF25D2" w:rsidP="00BF25D2">
      <w:pPr>
        <w:pStyle w:val="NormalWeb"/>
        <w:keepNext/>
        <w:keepLines/>
        <w:spacing w:before="0" w:beforeAutospacing="0" w:after="120" w:afterAutospacing="0"/>
        <w:jc w:val="both"/>
        <w:rPr>
          <w:rFonts w:ascii="Century Gothic" w:hAnsi="Century Gothic"/>
          <w:sz w:val="20"/>
        </w:rPr>
      </w:pPr>
    </w:p>
    <w:p w14:paraId="3A901E17" w14:textId="7BE31EB7" w:rsidR="007E5951" w:rsidRPr="007E5951" w:rsidRDefault="007E5951" w:rsidP="007E5951">
      <w:pPr>
        <w:pStyle w:val="Titre"/>
        <w:rPr>
          <w:rStyle w:val="lev"/>
          <w:bCs w:val="0"/>
          <w:caps/>
        </w:rPr>
      </w:pPr>
      <w:r w:rsidRPr="007E5951">
        <w:rPr>
          <w:caps/>
        </w:rPr>
        <w:t xml:space="preserve">pistes pédagogiques </w:t>
      </w:r>
    </w:p>
    <w:p w14:paraId="77C09944" w14:textId="1683C9AA" w:rsidR="006447F2" w:rsidRPr="006447F2" w:rsidRDefault="006447F2" w:rsidP="006447F2">
      <w:pPr>
        <w:spacing w:before="120"/>
        <w:jc w:val="both"/>
        <w:rPr>
          <w:rStyle w:val="lev"/>
          <w:b w:val="0"/>
          <w:bCs w:val="0"/>
        </w:rPr>
      </w:pPr>
      <w:r w:rsidRPr="006447F2">
        <w:rPr>
          <w:rStyle w:val="lev"/>
          <w:b w:val="0"/>
          <w:bCs w:val="0"/>
        </w:rPr>
        <w:t>L</w:t>
      </w:r>
      <w:r>
        <w:rPr>
          <w:rStyle w:val="lev"/>
          <w:b w:val="0"/>
          <w:bCs w:val="0"/>
        </w:rPr>
        <w:t>a</w:t>
      </w:r>
      <w:r w:rsidRPr="006447F2">
        <w:rPr>
          <w:rStyle w:val="lev"/>
          <w:b w:val="0"/>
          <w:bCs w:val="0"/>
        </w:rPr>
        <w:t xml:space="preserve"> thématique et l’esthétique d</w:t>
      </w:r>
      <w:r>
        <w:rPr>
          <w:rStyle w:val="lev"/>
          <w:b w:val="0"/>
          <w:bCs w:val="0"/>
        </w:rPr>
        <w:t>u</w:t>
      </w:r>
      <w:r w:rsidRPr="006447F2">
        <w:rPr>
          <w:rStyle w:val="lev"/>
          <w:b w:val="0"/>
          <w:bCs w:val="0"/>
        </w:rPr>
        <w:t xml:space="preserve"> spectacle se prêtent à des croisements de domaines de l’Education Artistique et culturelle et des projets pluridisciplinaires particulièrement en 3ème, (mais aussi en 4ème), construits avec les professeurs de Français, d’Histoire-géographie-EMC (et EMI), d’Arts Plastiques, de SVT</w:t>
      </w:r>
      <w:r>
        <w:rPr>
          <w:rStyle w:val="lev"/>
          <w:b w:val="0"/>
          <w:bCs w:val="0"/>
        </w:rPr>
        <w:t>, de Musique</w:t>
      </w:r>
      <w:r w:rsidRPr="006447F2">
        <w:rPr>
          <w:rStyle w:val="lev"/>
          <w:b w:val="0"/>
          <w:bCs w:val="0"/>
        </w:rPr>
        <w:t xml:space="preserve">. </w:t>
      </w:r>
    </w:p>
    <w:p w14:paraId="45DF2C80" w14:textId="46B53A80" w:rsidR="007E5951" w:rsidRDefault="006447F2" w:rsidP="006447F2">
      <w:pPr>
        <w:spacing w:before="120"/>
        <w:jc w:val="both"/>
        <w:rPr>
          <w:rStyle w:val="lev"/>
          <w:b w:val="0"/>
          <w:bCs w:val="0"/>
        </w:rPr>
      </w:pPr>
      <w:r>
        <w:rPr>
          <w:rStyle w:val="lev"/>
          <w:b w:val="0"/>
          <w:bCs w:val="0"/>
        </w:rPr>
        <w:t xml:space="preserve">Comme pour tout </w:t>
      </w:r>
      <w:r w:rsidRPr="006447F2">
        <w:rPr>
          <w:rStyle w:val="lev"/>
          <w:b w:val="0"/>
          <w:bCs w:val="0"/>
        </w:rPr>
        <w:t xml:space="preserve">spectacle, </w:t>
      </w:r>
      <w:r>
        <w:rPr>
          <w:rStyle w:val="lev"/>
          <w:b w:val="0"/>
          <w:bCs w:val="0"/>
        </w:rPr>
        <w:t xml:space="preserve">l’on pourra </w:t>
      </w:r>
      <w:r w:rsidRPr="006447F2">
        <w:rPr>
          <w:rStyle w:val="lev"/>
          <w:b w:val="0"/>
          <w:bCs w:val="0"/>
        </w:rPr>
        <w:t>faire émerger les impressions des élèves sur les titres, les affiches.</w:t>
      </w:r>
    </w:p>
    <w:p w14:paraId="4B65A029" w14:textId="77777777" w:rsidR="006447F2" w:rsidRDefault="006447F2" w:rsidP="00B803D4">
      <w:pPr>
        <w:spacing w:before="120"/>
        <w:jc w:val="both"/>
        <w:rPr>
          <w:rStyle w:val="lev"/>
          <w:b w:val="0"/>
          <w:bCs w:val="0"/>
        </w:rPr>
      </w:pPr>
    </w:p>
    <w:p w14:paraId="142C9192" w14:textId="14BE1226" w:rsidR="00B803D4" w:rsidRPr="00B803D4" w:rsidRDefault="00B803D4" w:rsidP="00B803D4">
      <w:pPr>
        <w:spacing w:before="120"/>
        <w:jc w:val="both"/>
        <w:rPr>
          <w:rStyle w:val="lev"/>
          <w:b w:val="0"/>
          <w:bCs w:val="0"/>
        </w:rPr>
      </w:pPr>
      <w:r w:rsidRPr="006447F2">
        <w:rPr>
          <w:rStyle w:val="lev"/>
          <w:i/>
          <w:iCs/>
        </w:rPr>
        <w:t>Jeux de massacre</w:t>
      </w:r>
      <w:r w:rsidRPr="00B803D4">
        <w:rPr>
          <w:rStyle w:val="lev"/>
          <w:b w:val="0"/>
          <w:bCs w:val="0"/>
        </w:rPr>
        <w:t xml:space="preserve"> : la pièce de théâtre, d’abord appelée l’Epidémie s’inspire du </w:t>
      </w:r>
      <w:r w:rsidRPr="00495FC2">
        <w:rPr>
          <w:rStyle w:val="lev"/>
          <w:b w:val="0"/>
          <w:bCs w:val="0"/>
          <w:i/>
        </w:rPr>
        <w:t>Journal de l'Année de la Peste</w:t>
      </w:r>
      <w:r w:rsidRPr="00B803D4">
        <w:rPr>
          <w:rStyle w:val="lev"/>
          <w:b w:val="0"/>
          <w:bCs w:val="0"/>
        </w:rPr>
        <w:t xml:space="preserve"> de Daniel Defoe (1722).   </w:t>
      </w:r>
    </w:p>
    <w:p w14:paraId="0243FD25" w14:textId="37D9FCDA" w:rsidR="00B803D4" w:rsidRPr="00B803D4" w:rsidRDefault="00B803D4" w:rsidP="00B803D4">
      <w:pPr>
        <w:spacing w:before="120"/>
        <w:jc w:val="both"/>
        <w:rPr>
          <w:rStyle w:val="lev"/>
          <w:b w:val="0"/>
          <w:bCs w:val="0"/>
        </w:rPr>
      </w:pPr>
      <w:r w:rsidRPr="006447F2">
        <w:rPr>
          <w:rStyle w:val="lev"/>
        </w:rPr>
        <w:t>Mots clefs</w:t>
      </w:r>
      <w:r w:rsidRPr="00B803D4">
        <w:rPr>
          <w:rStyle w:val="lev"/>
          <w:b w:val="0"/>
          <w:bCs w:val="0"/>
        </w:rPr>
        <w:t xml:space="preserve"> : farce, allégorie de la peste, danse macabre, maladie/épidémie/mort, destruction de ville/massacre/hécatombe, angoisse de l’existence humaine/angoisse à l’ère atomique, rumeur/désinformation, confinement, fractures sociales liberté, engagement, théâtre de l’absurde. </w:t>
      </w:r>
    </w:p>
    <w:p w14:paraId="09DBB432" w14:textId="77777777" w:rsidR="006447F2" w:rsidRDefault="006447F2" w:rsidP="00B803D4">
      <w:pPr>
        <w:spacing w:before="120"/>
        <w:jc w:val="both"/>
        <w:rPr>
          <w:rStyle w:val="lev"/>
          <w:rFonts w:ascii="Segoe UI Symbol" w:hAnsi="Segoe UI Symbol" w:cs="Segoe UI Symbol"/>
          <w:b w:val="0"/>
          <w:bCs w:val="0"/>
        </w:rPr>
      </w:pPr>
    </w:p>
    <w:p w14:paraId="05532B4B" w14:textId="40C61335" w:rsidR="00B803D4" w:rsidRPr="006447F2" w:rsidRDefault="00B803D4" w:rsidP="00B803D4">
      <w:pPr>
        <w:spacing w:before="120"/>
        <w:jc w:val="both"/>
        <w:rPr>
          <w:rStyle w:val="lev"/>
          <w:color w:val="1E22AE" w:themeColor="accent1"/>
        </w:rPr>
      </w:pPr>
      <w:r w:rsidRPr="006447F2">
        <w:rPr>
          <w:rStyle w:val="lev"/>
          <w:rFonts w:ascii="Segoe UI Symbol" w:hAnsi="Segoe UI Symbol" w:cs="Segoe UI Symbol"/>
          <w:color w:val="1E22AE" w:themeColor="accent1"/>
        </w:rPr>
        <w:t>✓</w:t>
      </w:r>
      <w:r w:rsidRPr="006447F2">
        <w:rPr>
          <w:rStyle w:val="lev"/>
          <w:color w:val="1E22AE" w:themeColor="accent1"/>
        </w:rPr>
        <w:t xml:space="preserve"> Piste 1 : Comment représenter l’épidémie et la mort dans la ville ?     </w:t>
      </w:r>
    </w:p>
    <w:p w14:paraId="62B08E39" w14:textId="77777777" w:rsidR="00B803D4" w:rsidRPr="00B803D4" w:rsidRDefault="00B803D4" w:rsidP="00B803D4">
      <w:pPr>
        <w:spacing w:before="120"/>
        <w:jc w:val="both"/>
        <w:rPr>
          <w:rStyle w:val="lev"/>
          <w:b w:val="0"/>
          <w:bCs w:val="0"/>
        </w:rPr>
      </w:pPr>
      <w:r w:rsidRPr="00B803D4">
        <w:rPr>
          <w:rStyle w:val="lev"/>
          <w:b w:val="0"/>
          <w:bCs w:val="0"/>
        </w:rPr>
        <w:t xml:space="preserve">Réfléchir à la </w:t>
      </w:r>
      <w:proofErr w:type="spellStart"/>
      <w:r w:rsidRPr="006447F2">
        <w:rPr>
          <w:rStyle w:val="lev"/>
        </w:rPr>
        <w:t>re-présentation</w:t>
      </w:r>
      <w:proofErr w:type="spellEnd"/>
      <w:r w:rsidRPr="00B803D4">
        <w:rPr>
          <w:rStyle w:val="lev"/>
          <w:b w:val="0"/>
          <w:bCs w:val="0"/>
        </w:rPr>
        <w:t xml:space="preserve"> de cette thématique : espace scénique, langue, langage scénique.  </w:t>
      </w:r>
    </w:p>
    <w:p w14:paraId="6A89D099" w14:textId="229E6CA4" w:rsidR="00B803D4" w:rsidRPr="00B803D4" w:rsidRDefault="00B803D4" w:rsidP="00B803D4">
      <w:pPr>
        <w:spacing w:before="120"/>
        <w:jc w:val="both"/>
        <w:rPr>
          <w:rStyle w:val="lev"/>
          <w:b w:val="0"/>
          <w:bCs w:val="0"/>
        </w:rPr>
      </w:pPr>
      <w:r w:rsidRPr="00B803D4">
        <w:rPr>
          <w:rStyle w:val="lev"/>
          <w:b w:val="0"/>
          <w:bCs w:val="0"/>
        </w:rPr>
        <w:t xml:space="preserve">Mettre ce spectacle en relation avec d’autres </w:t>
      </w:r>
      <w:r w:rsidRPr="006447F2">
        <w:rPr>
          <w:rStyle w:val="lev"/>
        </w:rPr>
        <w:t>images</w:t>
      </w:r>
      <w:r w:rsidRPr="00B803D4">
        <w:rPr>
          <w:rStyle w:val="lev"/>
          <w:b w:val="0"/>
          <w:bCs w:val="0"/>
        </w:rPr>
        <w:t xml:space="preserve"> et </w:t>
      </w:r>
      <w:r w:rsidRPr="006447F2">
        <w:rPr>
          <w:rStyle w:val="lev"/>
        </w:rPr>
        <w:t>textes</w:t>
      </w:r>
      <w:r w:rsidRPr="00B803D4">
        <w:rPr>
          <w:rStyle w:val="lev"/>
          <w:b w:val="0"/>
          <w:bCs w:val="0"/>
        </w:rPr>
        <w:t xml:space="preserve">, de l’allégorie de la peste dont s’inspire Ionesco, jusqu’aux pandémies actuelles, en passant par les violences, massacres et destructions de villes du XXème siècle.  </w:t>
      </w:r>
    </w:p>
    <w:p w14:paraId="44146967" w14:textId="77777777" w:rsidR="00B803D4" w:rsidRPr="00B803D4" w:rsidRDefault="00B803D4" w:rsidP="00B803D4">
      <w:pPr>
        <w:spacing w:before="120"/>
        <w:jc w:val="both"/>
        <w:rPr>
          <w:rStyle w:val="lev"/>
          <w:b w:val="0"/>
          <w:bCs w:val="0"/>
        </w:rPr>
      </w:pPr>
      <w:r w:rsidRPr="00B803D4">
        <w:rPr>
          <w:rStyle w:val="lev"/>
          <w:b w:val="0"/>
          <w:bCs w:val="0"/>
        </w:rPr>
        <w:t xml:space="preserve">HISTOIRE 3e Thème 1 « L’Europe, un théâtre majeur des guerres totales (1914-1945) »   </w:t>
      </w:r>
    </w:p>
    <w:p w14:paraId="5E1C7CDE" w14:textId="77777777" w:rsidR="00B803D4" w:rsidRPr="00B803D4" w:rsidRDefault="00B803D4" w:rsidP="00B803D4">
      <w:pPr>
        <w:spacing w:before="120"/>
        <w:jc w:val="both"/>
        <w:rPr>
          <w:rStyle w:val="lev"/>
          <w:b w:val="0"/>
          <w:bCs w:val="0"/>
        </w:rPr>
      </w:pPr>
      <w:r w:rsidRPr="00B803D4">
        <w:rPr>
          <w:rStyle w:val="lev"/>
          <w:b w:val="0"/>
          <w:bCs w:val="0"/>
        </w:rPr>
        <w:t xml:space="preserve">FRANÇAIS 3e - Questionnement complémentaire : « étudier [...] des dystopies comme expression des angoisses de l’humanité » </w:t>
      </w:r>
    </w:p>
    <w:p w14:paraId="446E8160" w14:textId="62C692DA" w:rsidR="00B803D4" w:rsidRPr="00B803D4" w:rsidRDefault="00B803D4" w:rsidP="00B803D4">
      <w:pPr>
        <w:spacing w:before="120"/>
        <w:jc w:val="both"/>
        <w:rPr>
          <w:rStyle w:val="lev"/>
          <w:b w:val="0"/>
          <w:bCs w:val="0"/>
        </w:rPr>
      </w:pPr>
      <w:r w:rsidRPr="00B803D4">
        <w:rPr>
          <w:rStyle w:val="lev"/>
          <w:b w:val="0"/>
          <w:bCs w:val="0"/>
        </w:rPr>
        <w:t>ARTS PLASTIQUES 3e : L’œuvre, l’espace, l’auteur, le spectateur, dont la relation du corps à la production artistique : spectacle vivant, danse, cirque, théâtre, performances, etc</w:t>
      </w:r>
      <w:r w:rsidR="00495FC2">
        <w:rPr>
          <w:rStyle w:val="lev"/>
          <w:b w:val="0"/>
          <w:bCs w:val="0"/>
        </w:rPr>
        <w:t>.</w:t>
      </w:r>
      <w:r w:rsidRPr="00B803D4">
        <w:rPr>
          <w:rStyle w:val="lev"/>
          <w:b w:val="0"/>
          <w:bCs w:val="0"/>
        </w:rPr>
        <w:t xml:space="preserve"> </w:t>
      </w:r>
    </w:p>
    <w:p w14:paraId="3BA69AB4" w14:textId="77777777" w:rsidR="006447F2" w:rsidRDefault="006447F2" w:rsidP="00B803D4">
      <w:pPr>
        <w:spacing w:before="120"/>
        <w:jc w:val="both"/>
        <w:rPr>
          <w:rStyle w:val="lev"/>
          <w:rFonts w:ascii="Segoe UI Symbol" w:hAnsi="Segoe UI Symbol" w:cs="Segoe UI Symbol"/>
          <w:b w:val="0"/>
          <w:bCs w:val="0"/>
        </w:rPr>
      </w:pPr>
    </w:p>
    <w:p w14:paraId="5E660A6D" w14:textId="32BA99AF" w:rsidR="00B803D4" w:rsidRPr="006447F2" w:rsidRDefault="00B803D4" w:rsidP="00B803D4">
      <w:pPr>
        <w:spacing w:before="120"/>
        <w:jc w:val="both"/>
        <w:rPr>
          <w:rStyle w:val="lev"/>
          <w:color w:val="1E22AE" w:themeColor="accent1"/>
        </w:rPr>
      </w:pPr>
      <w:r w:rsidRPr="006447F2">
        <w:rPr>
          <w:rStyle w:val="lev"/>
          <w:rFonts w:ascii="Segoe UI Symbol" w:hAnsi="Segoe UI Symbol" w:cs="Segoe UI Symbol"/>
          <w:color w:val="1E22AE" w:themeColor="accent1"/>
        </w:rPr>
        <w:t>✓</w:t>
      </w:r>
      <w:r w:rsidRPr="006447F2">
        <w:rPr>
          <w:rStyle w:val="lev"/>
          <w:color w:val="1E22AE" w:themeColor="accent1"/>
        </w:rPr>
        <w:t xml:space="preserve"> Piste 2 :  Comment se comportent les humains /les sociétés à l’ère de la rumeur ? </w:t>
      </w:r>
    </w:p>
    <w:p w14:paraId="376776DD" w14:textId="23508D88" w:rsidR="00B803D4" w:rsidRPr="00B803D4" w:rsidRDefault="00B803D4" w:rsidP="00B803D4">
      <w:pPr>
        <w:spacing w:before="120"/>
        <w:jc w:val="both"/>
        <w:rPr>
          <w:rStyle w:val="lev"/>
          <w:b w:val="0"/>
          <w:bCs w:val="0"/>
        </w:rPr>
      </w:pPr>
      <w:r w:rsidRPr="00B803D4">
        <w:rPr>
          <w:rStyle w:val="lev"/>
          <w:b w:val="0"/>
          <w:bCs w:val="0"/>
        </w:rPr>
        <w:t xml:space="preserve">Réfléchir et débattre au sujet des comportements humains face à la rumeur de l’épidémie et à l’attitude des autorités face à l’épidémie, aux violences, à la mort. </w:t>
      </w:r>
    </w:p>
    <w:p w14:paraId="1747CAD0" w14:textId="77777777" w:rsidR="00B803D4" w:rsidRPr="00B803D4" w:rsidRDefault="00B803D4" w:rsidP="00B803D4">
      <w:pPr>
        <w:spacing w:before="120"/>
        <w:jc w:val="both"/>
        <w:rPr>
          <w:rStyle w:val="lev"/>
          <w:b w:val="0"/>
          <w:bCs w:val="0"/>
        </w:rPr>
      </w:pPr>
      <w:r w:rsidRPr="00B803D4">
        <w:rPr>
          <w:rStyle w:val="lev"/>
          <w:b w:val="0"/>
          <w:bCs w:val="0"/>
        </w:rPr>
        <w:t xml:space="preserve">FRANÇAIS 3e- Vivre en société, participer à la société – Dénoncer les travers de la société       </w:t>
      </w:r>
    </w:p>
    <w:p w14:paraId="383C4ED3" w14:textId="77777777" w:rsidR="00B803D4" w:rsidRPr="00B803D4" w:rsidRDefault="00B803D4" w:rsidP="00B803D4">
      <w:pPr>
        <w:spacing w:before="120"/>
        <w:jc w:val="both"/>
        <w:rPr>
          <w:rStyle w:val="lev"/>
          <w:b w:val="0"/>
          <w:bCs w:val="0"/>
        </w:rPr>
      </w:pPr>
      <w:r w:rsidRPr="00B803D4">
        <w:rPr>
          <w:rStyle w:val="lev"/>
          <w:b w:val="0"/>
          <w:bCs w:val="0"/>
        </w:rPr>
        <w:t xml:space="preserve">Agir sur le monde – Agir dans la cité : individu et pouvoir      </w:t>
      </w:r>
    </w:p>
    <w:p w14:paraId="7441F62D" w14:textId="471D8AC5" w:rsidR="00B803D4" w:rsidRPr="00B803D4" w:rsidRDefault="00B803D4" w:rsidP="00B803D4">
      <w:pPr>
        <w:spacing w:before="120"/>
        <w:jc w:val="both"/>
        <w:rPr>
          <w:rStyle w:val="lev"/>
          <w:b w:val="0"/>
          <w:bCs w:val="0"/>
        </w:rPr>
      </w:pPr>
      <w:r w:rsidRPr="00B803D4">
        <w:rPr>
          <w:rStyle w:val="lev"/>
          <w:b w:val="0"/>
          <w:bCs w:val="0"/>
        </w:rPr>
        <w:t xml:space="preserve">HISTOIRE 3e- « L’Europe, un théâtre majeur des guerres totales (1914-1945) » ; la notion de « crise » est un fil conducteur, afin de montrer « l’ampleur des crises que les sociétés françaises, européennes et mondiales ont traversées, mais aussi les mutations sociales et politiques que cela a pu engendrer ». </w:t>
      </w:r>
    </w:p>
    <w:p w14:paraId="218E19B4" w14:textId="77777777" w:rsidR="00B803D4" w:rsidRPr="00B803D4" w:rsidRDefault="00B803D4" w:rsidP="00B803D4">
      <w:pPr>
        <w:spacing w:before="120"/>
        <w:jc w:val="both"/>
        <w:rPr>
          <w:rStyle w:val="lev"/>
          <w:b w:val="0"/>
          <w:bCs w:val="0"/>
        </w:rPr>
      </w:pPr>
      <w:r w:rsidRPr="00B803D4">
        <w:rPr>
          <w:rStyle w:val="lev"/>
          <w:b w:val="0"/>
          <w:bCs w:val="0"/>
        </w:rPr>
        <w:t xml:space="preserve">SVT 3e - Le corps humain et la santé- Santé des sociétés, épidémies, pandémies au cours du temps, gestion de la santé publique </w:t>
      </w:r>
    </w:p>
    <w:p w14:paraId="196B748B" w14:textId="5F10000E" w:rsidR="00B803D4" w:rsidRPr="00B803D4" w:rsidRDefault="00B803D4" w:rsidP="00B803D4">
      <w:pPr>
        <w:spacing w:before="120"/>
        <w:jc w:val="both"/>
        <w:rPr>
          <w:rStyle w:val="lev"/>
          <w:b w:val="0"/>
          <w:bCs w:val="0"/>
        </w:rPr>
      </w:pPr>
      <w:r w:rsidRPr="00B803D4">
        <w:rPr>
          <w:rStyle w:val="lev"/>
          <w:b w:val="0"/>
          <w:bCs w:val="0"/>
        </w:rPr>
        <w:t xml:space="preserve">EMC 3e- Les acteurs du jeu démocratique et leur engagement : l’opinion. Education aux médias :3e : Développer l’esprit critique à partir d’une réflexion sur la notion d’opinion publique ;   le couple information/désinformation : Débattre, argumenter à partir d’une situation réelle ou tirée des médias :  confinement dans les médias en lien avec la crise de la Covid-19. </w:t>
      </w:r>
    </w:p>
    <w:p w14:paraId="472CD877" w14:textId="03DEFFD1" w:rsidR="00B803D4" w:rsidRPr="00B803D4" w:rsidRDefault="00B803D4" w:rsidP="00B803D4">
      <w:pPr>
        <w:spacing w:before="120"/>
        <w:jc w:val="both"/>
        <w:rPr>
          <w:rStyle w:val="lev"/>
          <w:b w:val="0"/>
          <w:bCs w:val="0"/>
        </w:rPr>
      </w:pPr>
      <w:r w:rsidRPr="00B803D4">
        <w:rPr>
          <w:rStyle w:val="lev"/>
          <w:b w:val="0"/>
          <w:bCs w:val="0"/>
        </w:rPr>
        <w:lastRenderedPageBreak/>
        <w:t xml:space="preserve">EMC 4e - Défendre les droits et les libertés - Prendre l’exemple de la Crise de la Covid 19 pour débattre autour des notions de libertés (individuelles et collectives), de leurs enjeux, menaces, limites, en lien avec la notion d’ordre public. Notion d’engagement. </w:t>
      </w:r>
    </w:p>
    <w:p w14:paraId="705C6726" w14:textId="77777777" w:rsidR="006447F2" w:rsidRDefault="006447F2" w:rsidP="00B803D4">
      <w:pPr>
        <w:spacing w:before="120"/>
        <w:jc w:val="both"/>
        <w:rPr>
          <w:rStyle w:val="lev"/>
          <w:b w:val="0"/>
          <w:bCs w:val="0"/>
        </w:rPr>
      </w:pPr>
    </w:p>
    <w:p w14:paraId="1E791F0E" w14:textId="1D08A987" w:rsidR="00B803D4" w:rsidRPr="006447F2" w:rsidRDefault="00B803D4" w:rsidP="00B803D4">
      <w:pPr>
        <w:spacing w:before="120"/>
        <w:jc w:val="both"/>
        <w:rPr>
          <w:rStyle w:val="lev"/>
        </w:rPr>
      </w:pPr>
      <w:r w:rsidRPr="006447F2">
        <w:rPr>
          <w:rStyle w:val="lev"/>
        </w:rPr>
        <w:t xml:space="preserve">Œuvres en prolongements :  </w:t>
      </w:r>
    </w:p>
    <w:p w14:paraId="427DE3CD" w14:textId="77777777" w:rsidR="00155621" w:rsidRPr="00155621" w:rsidRDefault="00B803D4" w:rsidP="00B803D4">
      <w:pPr>
        <w:spacing w:before="120"/>
        <w:jc w:val="both"/>
        <w:rPr>
          <w:rStyle w:val="lev"/>
        </w:rPr>
      </w:pPr>
      <w:r w:rsidRPr="00155621">
        <w:rPr>
          <w:rStyle w:val="lev"/>
        </w:rPr>
        <w:t xml:space="preserve">Arts visuels </w:t>
      </w:r>
    </w:p>
    <w:p w14:paraId="649BBAFF" w14:textId="77777777" w:rsidR="00155621" w:rsidRDefault="00B803D4" w:rsidP="00B803D4">
      <w:pPr>
        <w:spacing w:before="120"/>
        <w:jc w:val="both"/>
        <w:rPr>
          <w:rStyle w:val="lev"/>
          <w:b w:val="0"/>
          <w:bCs w:val="0"/>
        </w:rPr>
      </w:pPr>
      <w:r w:rsidRPr="00B803D4">
        <w:rPr>
          <w:rStyle w:val="lev"/>
          <w:b w:val="0"/>
          <w:bCs w:val="0"/>
        </w:rPr>
        <w:t xml:space="preserve">- La tenture </w:t>
      </w:r>
      <w:r w:rsidRPr="00155621">
        <w:rPr>
          <w:rStyle w:val="lev"/>
          <w:b w:val="0"/>
          <w:bCs w:val="0"/>
          <w:i/>
          <w:iCs/>
        </w:rPr>
        <w:t>Le Chant du monde</w:t>
      </w:r>
      <w:r w:rsidRPr="00B803D4">
        <w:rPr>
          <w:rStyle w:val="lev"/>
          <w:b w:val="0"/>
          <w:bCs w:val="0"/>
        </w:rPr>
        <w:t xml:space="preserve"> (réalisée entre 1957 et 1966) de Jean Lurçat au musée Jean Lurçat et de la Tapisserie Contemporaine à Angers : Une « apocalypse des temps présents » réalisée en écho à la Tapisserie de l’Apocalypse au château d’Angers.</w:t>
      </w:r>
      <w:r w:rsidR="00155621">
        <w:rPr>
          <w:rStyle w:val="lev"/>
          <w:b w:val="0"/>
          <w:bCs w:val="0"/>
        </w:rPr>
        <w:t xml:space="preserve"> </w:t>
      </w:r>
    </w:p>
    <w:p w14:paraId="54AE930D" w14:textId="7C82C076" w:rsidR="00155621" w:rsidRDefault="00155621" w:rsidP="00B803D4">
      <w:pPr>
        <w:spacing w:before="120"/>
        <w:jc w:val="both"/>
        <w:rPr>
          <w:rStyle w:val="lev"/>
          <w:b w:val="0"/>
          <w:bCs w:val="0"/>
        </w:rPr>
      </w:pPr>
      <w:r>
        <w:rPr>
          <w:rStyle w:val="lev"/>
          <w:b w:val="0"/>
          <w:bCs w:val="0"/>
        </w:rPr>
        <w:t>&gt;</w:t>
      </w:r>
      <w:r w:rsidR="00B803D4" w:rsidRPr="00B803D4">
        <w:rPr>
          <w:rStyle w:val="lev"/>
          <w:b w:val="0"/>
          <w:bCs w:val="0"/>
        </w:rPr>
        <w:t xml:space="preserve"> </w:t>
      </w:r>
      <w:hyperlink r:id="rId12" w:history="1">
        <w:r w:rsidRPr="000D0EF4">
          <w:rPr>
            <w:rStyle w:val="Lienhypertexte"/>
          </w:rPr>
          <w:t>https://www.pedagogie.ac-nantes.fr/medias/fichier/dossier-enseignants-la-tapisserie-de-l-apocalypse-le chant-du-monde_1684226116919-pdf</w:t>
        </w:r>
      </w:hyperlink>
      <w:r w:rsidR="00B803D4" w:rsidRPr="00B803D4">
        <w:rPr>
          <w:rStyle w:val="lev"/>
          <w:b w:val="0"/>
          <w:bCs w:val="0"/>
        </w:rPr>
        <w:t xml:space="preserve">  </w:t>
      </w:r>
    </w:p>
    <w:p w14:paraId="3D179254" w14:textId="77777777" w:rsidR="00155621" w:rsidRDefault="00B803D4" w:rsidP="00B803D4">
      <w:pPr>
        <w:spacing w:before="120"/>
        <w:jc w:val="both"/>
        <w:rPr>
          <w:rStyle w:val="lev"/>
          <w:b w:val="0"/>
          <w:bCs w:val="0"/>
        </w:rPr>
      </w:pPr>
      <w:r w:rsidRPr="00B803D4">
        <w:rPr>
          <w:rStyle w:val="lev"/>
          <w:b w:val="0"/>
          <w:bCs w:val="0"/>
        </w:rPr>
        <w:t xml:space="preserve">- </w:t>
      </w:r>
      <w:r w:rsidRPr="00155621">
        <w:rPr>
          <w:rStyle w:val="lev"/>
          <w:b w:val="0"/>
          <w:bCs w:val="0"/>
          <w:i/>
          <w:iCs/>
        </w:rPr>
        <w:t>La Mort de Priam ou La Dernière Nuit de Troie</w:t>
      </w:r>
      <w:r w:rsidRPr="00B803D4">
        <w:rPr>
          <w:rStyle w:val="lev"/>
          <w:b w:val="0"/>
          <w:bCs w:val="0"/>
        </w:rPr>
        <w:t xml:space="preserve">, de Pierre Guérin, 1830-32, huile sur toile, exposée au musée des Beaux-Arts d’Angers </w:t>
      </w:r>
    </w:p>
    <w:p w14:paraId="69B461AD" w14:textId="1CC705F5" w:rsidR="00B803D4" w:rsidRPr="00B803D4" w:rsidRDefault="00155621" w:rsidP="00B803D4">
      <w:pPr>
        <w:spacing w:before="120"/>
        <w:jc w:val="both"/>
        <w:rPr>
          <w:rStyle w:val="lev"/>
          <w:b w:val="0"/>
          <w:bCs w:val="0"/>
        </w:rPr>
      </w:pPr>
      <w:r>
        <w:rPr>
          <w:rStyle w:val="lev"/>
          <w:b w:val="0"/>
          <w:bCs w:val="0"/>
        </w:rPr>
        <w:t xml:space="preserve">&gt; </w:t>
      </w:r>
      <w:hyperlink r:id="rId13" w:history="1">
        <w:r w:rsidR="00B803D4" w:rsidRPr="00155621">
          <w:rPr>
            <w:rStyle w:val="Lienhypertexte"/>
          </w:rPr>
          <w:t>https://musees.angers.fr/fileadmin/plugin/tx_dcddownloads/guerretroie_fusionne-compresse.pdf</w:t>
        </w:r>
      </w:hyperlink>
      <w:r w:rsidR="00B803D4" w:rsidRPr="00B803D4">
        <w:rPr>
          <w:rStyle w:val="lev"/>
          <w:b w:val="0"/>
          <w:bCs w:val="0"/>
        </w:rPr>
        <w:t xml:space="preserve">  </w:t>
      </w:r>
    </w:p>
    <w:p w14:paraId="14B4247F" w14:textId="77777777" w:rsidR="00155621" w:rsidRDefault="00155621" w:rsidP="00B803D4">
      <w:pPr>
        <w:spacing w:before="120"/>
        <w:jc w:val="both"/>
        <w:rPr>
          <w:rStyle w:val="lev"/>
          <w:b w:val="0"/>
          <w:bCs w:val="0"/>
        </w:rPr>
      </w:pPr>
    </w:p>
    <w:p w14:paraId="4814287A" w14:textId="1A3C41C7" w:rsidR="00B803D4" w:rsidRPr="00155621" w:rsidRDefault="00B803D4" w:rsidP="00B803D4">
      <w:pPr>
        <w:spacing w:before="120"/>
        <w:jc w:val="both"/>
        <w:rPr>
          <w:rStyle w:val="lev"/>
        </w:rPr>
      </w:pPr>
      <w:r w:rsidRPr="00155621">
        <w:rPr>
          <w:rStyle w:val="lev"/>
        </w:rPr>
        <w:t xml:space="preserve">Littérature  </w:t>
      </w:r>
    </w:p>
    <w:p w14:paraId="4861A91C" w14:textId="77777777" w:rsidR="00B803D4" w:rsidRPr="00B803D4" w:rsidRDefault="00B803D4" w:rsidP="00B803D4">
      <w:pPr>
        <w:spacing w:before="120"/>
        <w:jc w:val="both"/>
        <w:rPr>
          <w:rStyle w:val="lev"/>
          <w:b w:val="0"/>
          <w:bCs w:val="0"/>
        </w:rPr>
      </w:pPr>
      <w:r w:rsidRPr="00B803D4">
        <w:rPr>
          <w:rStyle w:val="lev"/>
          <w:b w:val="0"/>
          <w:bCs w:val="0"/>
        </w:rPr>
        <w:t xml:space="preserve">Extraits de pièces de théâtre de Samuel Beckett ; extrait du roman </w:t>
      </w:r>
      <w:r w:rsidRPr="00155621">
        <w:rPr>
          <w:rStyle w:val="lev"/>
          <w:b w:val="0"/>
          <w:bCs w:val="0"/>
          <w:i/>
          <w:iCs/>
        </w:rPr>
        <w:t>La Peste</w:t>
      </w:r>
      <w:r w:rsidRPr="00B803D4">
        <w:rPr>
          <w:rStyle w:val="lev"/>
          <w:b w:val="0"/>
          <w:bCs w:val="0"/>
        </w:rPr>
        <w:t xml:space="preserve"> d’Albert Camus… </w:t>
      </w:r>
    </w:p>
    <w:p w14:paraId="68964817" w14:textId="5DE8CE43" w:rsidR="00B803D4" w:rsidRDefault="00B803D4" w:rsidP="00B803D4">
      <w:pPr>
        <w:spacing w:before="120"/>
        <w:jc w:val="both"/>
        <w:rPr>
          <w:rStyle w:val="lev"/>
          <w:b w:val="0"/>
          <w:bCs w:val="0"/>
        </w:rPr>
      </w:pPr>
      <w:r w:rsidRPr="00B803D4">
        <w:rPr>
          <w:rStyle w:val="lev"/>
          <w:b w:val="0"/>
          <w:bCs w:val="0"/>
        </w:rPr>
        <w:t xml:space="preserve">Adaptation du roman La Peste d’Albert Camus en manga par </w:t>
      </w:r>
      <w:proofErr w:type="spellStart"/>
      <w:r w:rsidRPr="00B803D4">
        <w:rPr>
          <w:rStyle w:val="lev"/>
          <w:b w:val="0"/>
          <w:bCs w:val="0"/>
        </w:rPr>
        <w:t>Ryota</w:t>
      </w:r>
      <w:proofErr w:type="spellEnd"/>
      <w:r w:rsidRPr="00B803D4">
        <w:rPr>
          <w:rStyle w:val="lev"/>
          <w:b w:val="0"/>
          <w:bCs w:val="0"/>
        </w:rPr>
        <w:t xml:space="preserve"> </w:t>
      </w:r>
      <w:proofErr w:type="spellStart"/>
      <w:r w:rsidRPr="00B803D4">
        <w:rPr>
          <w:rStyle w:val="lev"/>
          <w:b w:val="0"/>
          <w:bCs w:val="0"/>
        </w:rPr>
        <w:t>Kuramado</w:t>
      </w:r>
      <w:proofErr w:type="spellEnd"/>
      <w:r w:rsidRPr="00B803D4">
        <w:rPr>
          <w:rStyle w:val="lev"/>
          <w:b w:val="0"/>
          <w:bCs w:val="0"/>
        </w:rPr>
        <w:t xml:space="preserve">, 4 tomes, éditions Michel </w:t>
      </w:r>
      <w:proofErr w:type="spellStart"/>
      <w:r w:rsidRPr="00B803D4">
        <w:rPr>
          <w:rStyle w:val="lev"/>
          <w:b w:val="0"/>
          <w:bCs w:val="0"/>
        </w:rPr>
        <w:t>Lafon</w:t>
      </w:r>
      <w:proofErr w:type="spellEnd"/>
      <w:r w:rsidRPr="00B803D4">
        <w:rPr>
          <w:rStyle w:val="lev"/>
          <w:b w:val="0"/>
          <w:bCs w:val="0"/>
        </w:rPr>
        <w:t>. 1er tome paru en 09/2021 et intégrale en 04/2024.</w:t>
      </w:r>
    </w:p>
    <w:p w14:paraId="79BED43A" w14:textId="76FCAECD" w:rsidR="00155621" w:rsidRDefault="00155621" w:rsidP="007E5951">
      <w:pPr>
        <w:spacing w:before="120"/>
        <w:jc w:val="both"/>
        <w:rPr>
          <w:rStyle w:val="lev"/>
          <w:b w:val="0"/>
          <w:bCs w:val="0"/>
          <w:color w:val="1E22AE" w:themeColor="accent1"/>
        </w:rPr>
      </w:pPr>
    </w:p>
    <w:p w14:paraId="2A887071" w14:textId="4CF54E04" w:rsidR="007E5951" w:rsidRPr="007E5951" w:rsidRDefault="007E5951" w:rsidP="007E5951">
      <w:pPr>
        <w:spacing w:before="120"/>
        <w:jc w:val="both"/>
        <w:rPr>
          <w:rStyle w:val="lev"/>
          <w:b w:val="0"/>
          <w:bCs w:val="0"/>
        </w:rPr>
      </w:pPr>
      <w:r w:rsidRPr="00CA0A59">
        <w:rPr>
          <w:rStyle w:val="lev"/>
          <w:b w:val="0"/>
          <w:bCs w:val="0"/>
          <w:color w:val="1E22AE" w:themeColor="accent1"/>
        </w:rPr>
        <w:t xml:space="preserve">Programme SVT </w:t>
      </w:r>
      <w:r w:rsidR="00CA0A59">
        <w:rPr>
          <w:rStyle w:val="lev"/>
          <w:b w:val="0"/>
          <w:bCs w:val="0"/>
        </w:rPr>
        <w:t xml:space="preserve">: thématiques autour de la </w:t>
      </w:r>
      <w:r w:rsidRPr="007E5951">
        <w:rPr>
          <w:rStyle w:val="lev"/>
          <w:b w:val="0"/>
          <w:bCs w:val="0"/>
        </w:rPr>
        <w:t xml:space="preserve">maladie, </w:t>
      </w:r>
      <w:r w:rsidR="00CA0A59">
        <w:rPr>
          <w:rStyle w:val="lev"/>
          <w:b w:val="0"/>
          <w:bCs w:val="0"/>
        </w:rPr>
        <w:t>l’épidémie (</w:t>
      </w:r>
      <w:r w:rsidRPr="007E5951">
        <w:rPr>
          <w:rStyle w:val="lev"/>
          <w:b w:val="0"/>
          <w:bCs w:val="0"/>
        </w:rPr>
        <w:t>une ville où l’on commence à se regarder de travers, où l’on se protège de l’air que l’on respire)</w:t>
      </w:r>
      <w:r w:rsidR="00CA0A59">
        <w:rPr>
          <w:rStyle w:val="lev"/>
          <w:b w:val="0"/>
          <w:bCs w:val="0"/>
        </w:rPr>
        <w:t>.</w:t>
      </w:r>
    </w:p>
    <w:p w14:paraId="103E777A" w14:textId="4A267A0D" w:rsidR="007E5951" w:rsidRPr="007E5951" w:rsidRDefault="007E5951" w:rsidP="007E5951">
      <w:pPr>
        <w:spacing w:before="120"/>
        <w:jc w:val="both"/>
        <w:rPr>
          <w:rStyle w:val="lev"/>
          <w:b w:val="0"/>
          <w:bCs w:val="0"/>
        </w:rPr>
      </w:pPr>
    </w:p>
    <w:p w14:paraId="477A4867" w14:textId="77777777" w:rsidR="007E5951" w:rsidRPr="007E5951" w:rsidRDefault="007E5951" w:rsidP="007E5951">
      <w:pPr>
        <w:spacing w:before="120"/>
        <w:jc w:val="both"/>
        <w:rPr>
          <w:rStyle w:val="lev"/>
          <w:b w:val="0"/>
          <w:bCs w:val="0"/>
        </w:rPr>
      </w:pPr>
      <w:r w:rsidRPr="007E5951">
        <w:rPr>
          <w:rStyle w:val="lev"/>
          <w:b w:val="0"/>
          <w:bCs w:val="0"/>
        </w:rPr>
        <w:t>Cycle 4 : Le corps humain et la santé</w:t>
      </w:r>
    </w:p>
    <w:p w14:paraId="39388364" w14:textId="161F2191" w:rsidR="007E5951" w:rsidRPr="007E5951" w:rsidRDefault="007E5951" w:rsidP="007E5951">
      <w:pPr>
        <w:pStyle w:val="Paragraphedeliste"/>
        <w:numPr>
          <w:ilvl w:val="0"/>
          <w:numId w:val="15"/>
        </w:numPr>
        <w:spacing w:before="120"/>
        <w:jc w:val="both"/>
        <w:rPr>
          <w:rStyle w:val="lev"/>
          <w:b w:val="0"/>
          <w:bCs w:val="0"/>
        </w:rPr>
      </w:pPr>
      <w:r w:rsidRPr="007E5951">
        <w:rPr>
          <w:rStyle w:val="lev"/>
          <w:b w:val="0"/>
          <w:bCs w:val="0"/>
        </w:rPr>
        <w:t>Expliquer les réactions qui permettent à l’organisme de se préserver des micro-organismes pathogènes (réactions immunitaires)</w:t>
      </w:r>
    </w:p>
    <w:p w14:paraId="4815635A" w14:textId="281174DE" w:rsidR="007E5951" w:rsidRPr="007E5951" w:rsidRDefault="007E5951" w:rsidP="007E5951">
      <w:pPr>
        <w:pStyle w:val="Paragraphedeliste"/>
        <w:numPr>
          <w:ilvl w:val="0"/>
          <w:numId w:val="15"/>
        </w:numPr>
        <w:spacing w:before="120"/>
        <w:jc w:val="both"/>
        <w:rPr>
          <w:rStyle w:val="lev"/>
          <w:b w:val="0"/>
          <w:bCs w:val="0"/>
        </w:rPr>
      </w:pPr>
      <w:r w:rsidRPr="007E5951">
        <w:rPr>
          <w:rStyle w:val="lev"/>
          <w:b w:val="0"/>
          <w:bCs w:val="0"/>
        </w:rPr>
        <w:t>Relier ses connaissances aux politiques de prévention et de lutte contre la contamination et/ou l’infection (mesures d’hygiène, vaccination, action des antiseptiques et des antibiotiques)</w:t>
      </w:r>
    </w:p>
    <w:p w14:paraId="77914D3B" w14:textId="77777777" w:rsidR="007E5951" w:rsidRPr="007E5951" w:rsidRDefault="007E5951" w:rsidP="007E5951">
      <w:pPr>
        <w:spacing w:before="120"/>
        <w:jc w:val="both"/>
        <w:rPr>
          <w:rStyle w:val="lev"/>
          <w:b w:val="0"/>
          <w:bCs w:val="0"/>
        </w:rPr>
      </w:pPr>
    </w:p>
    <w:p w14:paraId="1C4CD2F6" w14:textId="6BC73944" w:rsidR="007E5951" w:rsidRPr="007E5951" w:rsidRDefault="007E5951" w:rsidP="007E5951">
      <w:pPr>
        <w:spacing w:before="120"/>
        <w:jc w:val="both"/>
        <w:rPr>
          <w:rStyle w:val="lev"/>
          <w:b w:val="0"/>
          <w:bCs w:val="0"/>
        </w:rPr>
      </w:pPr>
      <w:r w:rsidRPr="00CA0A59">
        <w:rPr>
          <w:rStyle w:val="lev"/>
          <w:b w:val="0"/>
          <w:bCs w:val="0"/>
          <w:color w:val="1E22AE" w:themeColor="accent1"/>
        </w:rPr>
        <w:t xml:space="preserve">Croisements entre enseignements </w:t>
      </w:r>
      <w:r w:rsidRPr="007E5951">
        <w:rPr>
          <w:rStyle w:val="lev"/>
          <w:b w:val="0"/>
          <w:bCs w:val="0"/>
        </w:rPr>
        <w:t>: En lien avec la géographie, l’EPS, la technologie, le français, les math</w:t>
      </w:r>
      <w:r w:rsidR="00CA0A59">
        <w:rPr>
          <w:rStyle w:val="lev"/>
          <w:b w:val="0"/>
          <w:bCs w:val="0"/>
        </w:rPr>
        <w:t>ématique</w:t>
      </w:r>
      <w:r w:rsidRPr="007E5951">
        <w:rPr>
          <w:rStyle w:val="lev"/>
          <w:b w:val="0"/>
          <w:bCs w:val="0"/>
        </w:rPr>
        <w:t>s, les langues vivantes, l’éducation aux médias et à l’info</w:t>
      </w:r>
      <w:r w:rsidR="00CA0A59">
        <w:rPr>
          <w:rStyle w:val="lev"/>
          <w:b w:val="0"/>
          <w:bCs w:val="0"/>
        </w:rPr>
        <w:t>rmation</w:t>
      </w:r>
      <w:r w:rsidRPr="007E5951">
        <w:rPr>
          <w:rStyle w:val="lev"/>
          <w:b w:val="0"/>
          <w:bCs w:val="0"/>
        </w:rPr>
        <w:t xml:space="preserve"> : </w:t>
      </w:r>
    </w:p>
    <w:p w14:paraId="4A45EB07" w14:textId="77777777" w:rsidR="007E5951" w:rsidRPr="007E5951" w:rsidRDefault="007E5951" w:rsidP="007E5951">
      <w:pPr>
        <w:pStyle w:val="Paragraphedeliste"/>
        <w:numPr>
          <w:ilvl w:val="0"/>
          <w:numId w:val="16"/>
        </w:numPr>
        <w:spacing w:before="120"/>
        <w:jc w:val="both"/>
        <w:rPr>
          <w:rStyle w:val="lev"/>
          <w:b w:val="0"/>
          <w:bCs w:val="0"/>
        </w:rPr>
      </w:pPr>
      <w:r w:rsidRPr="007E5951">
        <w:rPr>
          <w:rStyle w:val="lev"/>
          <w:b w:val="0"/>
          <w:bCs w:val="0"/>
        </w:rPr>
        <w:t>Santé des sociétés</w:t>
      </w:r>
    </w:p>
    <w:p w14:paraId="77564634" w14:textId="77777777" w:rsidR="007E5951" w:rsidRPr="007E5951" w:rsidRDefault="007E5951" w:rsidP="007E5951">
      <w:pPr>
        <w:pStyle w:val="Paragraphedeliste"/>
        <w:numPr>
          <w:ilvl w:val="0"/>
          <w:numId w:val="16"/>
        </w:numPr>
        <w:spacing w:before="120"/>
        <w:jc w:val="both"/>
        <w:rPr>
          <w:rStyle w:val="lev"/>
          <w:b w:val="0"/>
          <w:bCs w:val="0"/>
        </w:rPr>
      </w:pPr>
      <w:r w:rsidRPr="007E5951">
        <w:rPr>
          <w:rStyle w:val="lev"/>
          <w:b w:val="0"/>
          <w:bCs w:val="0"/>
        </w:rPr>
        <w:t>Epidémies</w:t>
      </w:r>
    </w:p>
    <w:p w14:paraId="43D030DA" w14:textId="77777777" w:rsidR="007E5951" w:rsidRPr="007E5951" w:rsidRDefault="007E5951" w:rsidP="007E5951">
      <w:pPr>
        <w:pStyle w:val="Paragraphedeliste"/>
        <w:numPr>
          <w:ilvl w:val="0"/>
          <w:numId w:val="16"/>
        </w:numPr>
        <w:spacing w:before="120"/>
        <w:jc w:val="both"/>
        <w:rPr>
          <w:rStyle w:val="lev"/>
          <w:b w:val="0"/>
          <w:bCs w:val="0"/>
        </w:rPr>
      </w:pPr>
      <w:r w:rsidRPr="007E5951">
        <w:rPr>
          <w:rStyle w:val="lev"/>
          <w:b w:val="0"/>
          <w:bCs w:val="0"/>
        </w:rPr>
        <w:t>Pandémies au cours du temps</w:t>
      </w:r>
    </w:p>
    <w:p w14:paraId="24EEEDB1" w14:textId="77777777" w:rsidR="007E5951" w:rsidRPr="007E5951" w:rsidRDefault="007E5951" w:rsidP="007E5951">
      <w:pPr>
        <w:pStyle w:val="Paragraphedeliste"/>
        <w:numPr>
          <w:ilvl w:val="0"/>
          <w:numId w:val="16"/>
        </w:numPr>
        <w:spacing w:before="120"/>
        <w:jc w:val="both"/>
        <w:rPr>
          <w:rStyle w:val="lev"/>
          <w:b w:val="0"/>
          <w:bCs w:val="0"/>
        </w:rPr>
      </w:pPr>
      <w:r w:rsidRPr="007E5951">
        <w:rPr>
          <w:rStyle w:val="lev"/>
          <w:b w:val="0"/>
          <w:bCs w:val="0"/>
        </w:rPr>
        <w:t>Maladies émergentes</w:t>
      </w:r>
    </w:p>
    <w:p w14:paraId="7D21789D" w14:textId="77777777" w:rsidR="007E5951" w:rsidRPr="007E5951" w:rsidRDefault="007E5951" w:rsidP="007E5951">
      <w:pPr>
        <w:pStyle w:val="Paragraphedeliste"/>
        <w:numPr>
          <w:ilvl w:val="0"/>
          <w:numId w:val="16"/>
        </w:numPr>
        <w:spacing w:before="120"/>
        <w:jc w:val="both"/>
        <w:rPr>
          <w:rStyle w:val="lev"/>
          <w:b w:val="0"/>
          <w:bCs w:val="0"/>
        </w:rPr>
      </w:pPr>
      <w:r w:rsidRPr="007E5951">
        <w:rPr>
          <w:rStyle w:val="lev"/>
          <w:b w:val="0"/>
          <w:bCs w:val="0"/>
        </w:rPr>
        <w:t>Gestion de la santé publique</w:t>
      </w:r>
    </w:p>
    <w:p w14:paraId="081D0CA9" w14:textId="77777777" w:rsidR="007E5951" w:rsidRPr="007E5951" w:rsidRDefault="007E5951" w:rsidP="007E5951">
      <w:pPr>
        <w:pStyle w:val="Paragraphedeliste"/>
        <w:numPr>
          <w:ilvl w:val="0"/>
          <w:numId w:val="16"/>
        </w:numPr>
        <w:spacing w:before="120"/>
        <w:jc w:val="both"/>
        <w:rPr>
          <w:rStyle w:val="lev"/>
          <w:b w:val="0"/>
          <w:bCs w:val="0"/>
        </w:rPr>
      </w:pPr>
      <w:r w:rsidRPr="007E5951">
        <w:rPr>
          <w:rStyle w:val="lev"/>
          <w:b w:val="0"/>
          <w:bCs w:val="0"/>
        </w:rPr>
        <w:t>Enjeux nationaux et mondiaux</w:t>
      </w:r>
    </w:p>
    <w:p w14:paraId="5D7B58FA" w14:textId="77777777" w:rsidR="007E5951" w:rsidRPr="007E5951" w:rsidRDefault="007E5951" w:rsidP="007E5951">
      <w:pPr>
        <w:pStyle w:val="Paragraphedeliste"/>
        <w:numPr>
          <w:ilvl w:val="0"/>
          <w:numId w:val="16"/>
        </w:numPr>
        <w:spacing w:before="120"/>
        <w:jc w:val="both"/>
        <w:rPr>
          <w:rStyle w:val="lev"/>
          <w:b w:val="0"/>
          <w:bCs w:val="0"/>
        </w:rPr>
      </w:pPr>
      <w:r w:rsidRPr="007E5951">
        <w:rPr>
          <w:rStyle w:val="lev"/>
          <w:b w:val="0"/>
          <w:bCs w:val="0"/>
        </w:rPr>
        <w:t>Prévention (vaccination)</w:t>
      </w:r>
    </w:p>
    <w:p w14:paraId="601167C1" w14:textId="77777777" w:rsidR="007E5951" w:rsidRPr="007E5951" w:rsidRDefault="007E5951" w:rsidP="007E5951">
      <w:pPr>
        <w:pStyle w:val="Paragraphedeliste"/>
        <w:numPr>
          <w:ilvl w:val="0"/>
          <w:numId w:val="16"/>
        </w:numPr>
        <w:spacing w:before="120"/>
        <w:jc w:val="both"/>
        <w:rPr>
          <w:rStyle w:val="lev"/>
          <w:b w:val="0"/>
          <w:bCs w:val="0"/>
        </w:rPr>
      </w:pPr>
      <w:r w:rsidRPr="007E5951">
        <w:rPr>
          <w:rStyle w:val="lev"/>
          <w:b w:val="0"/>
          <w:bCs w:val="0"/>
        </w:rPr>
        <w:t>Campagnes de prévention (par exemple qualité de l’air)</w:t>
      </w:r>
    </w:p>
    <w:p w14:paraId="16C63766" w14:textId="77777777" w:rsidR="007E5951" w:rsidRPr="007E5951" w:rsidRDefault="007E5951" w:rsidP="007E5951">
      <w:pPr>
        <w:spacing w:before="120"/>
        <w:jc w:val="both"/>
        <w:rPr>
          <w:rStyle w:val="lev"/>
          <w:b w:val="0"/>
          <w:bCs w:val="0"/>
        </w:rPr>
      </w:pPr>
    </w:p>
    <w:p w14:paraId="0309C1CF" w14:textId="4894D461" w:rsidR="007E5951" w:rsidRPr="00CA0A59" w:rsidRDefault="007E5951" w:rsidP="007E5951">
      <w:pPr>
        <w:spacing w:before="120"/>
        <w:jc w:val="both"/>
        <w:rPr>
          <w:rStyle w:val="lev"/>
          <w:b w:val="0"/>
          <w:bCs w:val="0"/>
          <w:color w:val="1E22AE" w:themeColor="accent1"/>
        </w:rPr>
      </w:pPr>
      <w:r w:rsidRPr="00CA0A59">
        <w:rPr>
          <w:rStyle w:val="lev"/>
          <w:b w:val="0"/>
          <w:bCs w:val="0"/>
          <w:color w:val="1E22AE" w:themeColor="accent1"/>
        </w:rPr>
        <w:t>En lien avec la musique</w:t>
      </w:r>
    </w:p>
    <w:p w14:paraId="0AFCF0DB" w14:textId="03B42C27" w:rsidR="007E5951" w:rsidRPr="007E5951" w:rsidRDefault="007E5951" w:rsidP="007E5951">
      <w:pPr>
        <w:pStyle w:val="Paragraphedeliste"/>
        <w:numPr>
          <w:ilvl w:val="0"/>
          <w:numId w:val="17"/>
        </w:numPr>
        <w:spacing w:before="120"/>
        <w:jc w:val="both"/>
        <w:rPr>
          <w:rStyle w:val="lev"/>
          <w:b w:val="0"/>
          <w:bCs w:val="0"/>
        </w:rPr>
      </w:pPr>
      <w:r w:rsidRPr="00AD02DB">
        <w:rPr>
          <w:rStyle w:val="lev"/>
          <w:b w:val="0"/>
          <w:bCs w:val="0"/>
          <w:i/>
        </w:rPr>
        <w:t>City life</w:t>
      </w:r>
      <w:r w:rsidRPr="007E5951">
        <w:rPr>
          <w:rStyle w:val="lev"/>
          <w:b w:val="0"/>
          <w:bCs w:val="0"/>
        </w:rPr>
        <w:t xml:space="preserve"> – Steve Reich – 1999 </w:t>
      </w:r>
    </w:p>
    <w:p w14:paraId="0717A483" w14:textId="77777777" w:rsidR="00AD02DB" w:rsidRDefault="007E5951" w:rsidP="007E5951">
      <w:pPr>
        <w:pStyle w:val="Paragraphedeliste"/>
        <w:numPr>
          <w:ilvl w:val="1"/>
          <w:numId w:val="20"/>
        </w:numPr>
        <w:spacing w:before="120"/>
        <w:jc w:val="both"/>
        <w:rPr>
          <w:rStyle w:val="lev"/>
          <w:b w:val="0"/>
          <w:bCs w:val="0"/>
        </w:rPr>
      </w:pPr>
      <w:r w:rsidRPr="00AD02DB">
        <w:rPr>
          <w:rStyle w:val="lev"/>
          <w:b w:val="0"/>
          <w:bCs w:val="0"/>
        </w:rPr>
        <w:lastRenderedPageBreak/>
        <w:t>Analyse de l’œuvre – reportage musical sur New York, cohabitation, pollution sonore, violence des mégalopoles – or</w:t>
      </w:r>
      <w:r w:rsidR="00CA0A59" w:rsidRPr="00AD02DB">
        <w:rPr>
          <w:rStyle w:val="lev"/>
          <w:b w:val="0"/>
          <w:bCs w:val="0"/>
        </w:rPr>
        <w:t xml:space="preserve">chestre de musique de chambre, </w:t>
      </w:r>
      <w:r w:rsidRPr="00AD02DB">
        <w:rPr>
          <w:rStyle w:val="lev"/>
          <w:b w:val="0"/>
          <w:bCs w:val="0"/>
        </w:rPr>
        <w:t xml:space="preserve">instruments électroniques </w:t>
      </w:r>
      <w:r w:rsidR="00CA0A59" w:rsidRPr="00AD02DB">
        <w:rPr>
          <w:rStyle w:val="lev"/>
          <w:b w:val="0"/>
          <w:bCs w:val="0"/>
        </w:rPr>
        <w:t>et</w:t>
      </w:r>
      <w:r w:rsidRPr="00AD02DB">
        <w:rPr>
          <w:rStyle w:val="lev"/>
          <w:b w:val="0"/>
          <w:bCs w:val="0"/>
        </w:rPr>
        <w:t xml:space="preserve"> bruits de N</w:t>
      </w:r>
      <w:r w:rsidR="00CA0A59" w:rsidRPr="00AD02DB">
        <w:rPr>
          <w:rStyle w:val="lev"/>
          <w:b w:val="0"/>
          <w:bCs w:val="0"/>
        </w:rPr>
        <w:t>ew-</w:t>
      </w:r>
      <w:r w:rsidRPr="00AD02DB">
        <w:rPr>
          <w:rStyle w:val="lev"/>
          <w:b w:val="0"/>
          <w:bCs w:val="0"/>
        </w:rPr>
        <w:t>Y</w:t>
      </w:r>
      <w:r w:rsidR="00CA0A59" w:rsidRPr="00AD02DB">
        <w:rPr>
          <w:rStyle w:val="lev"/>
          <w:b w:val="0"/>
          <w:bCs w:val="0"/>
        </w:rPr>
        <w:t>ork</w:t>
      </w:r>
    </w:p>
    <w:p w14:paraId="2A040D1B" w14:textId="7C48920B" w:rsidR="007E5951" w:rsidRPr="00AD02DB" w:rsidRDefault="007E5951" w:rsidP="007E5951">
      <w:pPr>
        <w:pStyle w:val="Paragraphedeliste"/>
        <w:numPr>
          <w:ilvl w:val="1"/>
          <w:numId w:val="20"/>
        </w:numPr>
        <w:spacing w:before="120"/>
        <w:jc w:val="both"/>
        <w:rPr>
          <w:rStyle w:val="lev"/>
          <w:b w:val="0"/>
          <w:bCs w:val="0"/>
        </w:rPr>
      </w:pPr>
      <w:r w:rsidRPr="00AD02DB">
        <w:rPr>
          <w:rStyle w:val="lev"/>
          <w:b w:val="0"/>
          <w:bCs w:val="0"/>
        </w:rPr>
        <w:t>Proposition de travail de création d’une fresque urbaine sonore et plastique : connaître les bruits de sa ville et de son voisinage, les enregistrer, les monter et les assembler avec des travaux plastiques, une voix off…</w:t>
      </w:r>
    </w:p>
    <w:p w14:paraId="78779CEC" w14:textId="77777777" w:rsidR="007E5951" w:rsidRPr="007E5951" w:rsidRDefault="007E5951" w:rsidP="007E5951">
      <w:pPr>
        <w:spacing w:before="120"/>
        <w:jc w:val="both"/>
        <w:rPr>
          <w:rStyle w:val="lev"/>
          <w:b w:val="0"/>
          <w:bCs w:val="0"/>
        </w:rPr>
      </w:pPr>
    </w:p>
    <w:p w14:paraId="1FCBFAF4" w14:textId="2220C1FA" w:rsidR="007E5951" w:rsidRPr="00CA0A59" w:rsidRDefault="007E5951" w:rsidP="00CA0A59">
      <w:pPr>
        <w:pStyle w:val="Paragraphedeliste"/>
        <w:numPr>
          <w:ilvl w:val="0"/>
          <w:numId w:val="17"/>
        </w:numPr>
        <w:spacing w:before="120"/>
        <w:jc w:val="both"/>
        <w:rPr>
          <w:rStyle w:val="lev"/>
          <w:b w:val="0"/>
          <w:bCs w:val="0"/>
        </w:rPr>
      </w:pPr>
      <w:r w:rsidRPr="00CA0A59">
        <w:rPr>
          <w:rStyle w:val="lev"/>
          <w:b w:val="0"/>
          <w:bCs w:val="0"/>
        </w:rPr>
        <w:t>« Liberté, j’écris ton nom »</w:t>
      </w:r>
    </w:p>
    <w:p w14:paraId="6F6727CC" w14:textId="586FB52B" w:rsidR="007E5951" w:rsidRPr="007E5951" w:rsidRDefault="007E5951" w:rsidP="007E5951">
      <w:pPr>
        <w:spacing w:before="120"/>
        <w:jc w:val="both"/>
        <w:rPr>
          <w:rStyle w:val="lev"/>
          <w:b w:val="0"/>
          <w:bCs w:val="0"/>
        </w:rPr>
      </w:pPr>
      <w:r w:rsidRPr="007E5951">
        <w:rPr>
          <w:rStyle w:val="lev"/>
          <w:b w:val="0"/>
          <w:bCs w:val="0"/>
        </w:rPr>
        <w:t>Proposition de mise en musique du poème de Paul Eluard</w:t>
      </w:r>
    </w:p>
    <w:p w14:paraId="636EB00C" w14:textId="77777777" w:rsidR="007E5951" w:rsidRPr="007E5951" w:rsidRDefault="007E5951" w:rsidP="007E5951">
      <w:pPr>
        <w:spacing w:before="120"/>
        <w:jc w:val="both"/>
        <w:rPr>
          <w:rStyle w:val="lev"/>
          <w:b w:val="0"/>
          <w:bCs w:val="0"/>
        </w:rPr>
      </w:pPr>
    </w:p>
    <w:p w14:paraId="2864AEC7" w14:textId="50861F91" w:rsidR="007E5951" w:rsidRPr="00CA0A59" w:rsidRDefault="007E5951" w:rsidP="00CA0A59">
      <w:pPr>
        <w:pStyle w:val="Paragraphedeliste"/>
        <w:numPr>
          <w:ilvl w:val="0"/>
          <w:numId w:val="17"/>
        </w:numPr>
        <w:spacing w:before="120"/>
        <w:jc w:val="both"/>
        <w:rPr>
          <w:rStyle w:val="lev"/>
          <w:b w:val="0"/>
          <w:bCs w:val="0"/>
        </w:rPr>
      </w:pPr>
      <w:r w:rsidRPr="00CA0A59">
        <w:rPr>
          <w:rStyle w:val="lev"/>
          <w:b w:val="0"/>
          <w:bCs w:val="0"/>
        </w:rPr>
        <w:t>Les goguettes</w:t>
      </w:r>
    </w:p>
    <w:p w14:paraId="3991C9C8" w14:textId="56CAE71B" w:rsidR="007E5951" w:rsidRDefault="007E5951" w:rsidP="007E5951">
      <w:pPr>
        <w:spacing w:before="120"/>
        <w:jc w:val="both"/>
        <w:rPr>
          <w:rStyle w:val="lev"/>
          <w:b w:val="0"/>
          <w:bCs w:val="0"/>
        </w:rPr>
      </w:pPr>
      <w:r w:rsidRPr="007E5951">
        <w:rPr>
          <w:rStyle w:val="lev"/>
          <w:b w:val="0"/>
          <w:bCs w:val="0"/>
        </w:rPr>
        <w:t xml:space="preserve">Proposition de travail de détournement de chanson à la manière des Goguettes : choisir </w:t>
      </w:r>
      <w:r w:rsidR="00CA0A59" w:rsidRPr="007E5951">
        <w:rPr>
          <w:rStyle w:val="lev"/>
          <w:b w:val="0"/>
          <w:bCs w:val="0"/>
        </w:rPr>
        <w:t>une chanson connue</w:t>
      </w:r>
      <w:r w:rsidRPr="007E5951">
        <w:rPr>
          <w:rStyle w:val="lev"/>
          <w:b w:val="0"/>
          <w:bCs w:val="0"/>
        </w:rPr>
        <w:t xml:space="preserve"> et détourner les paroles</w:t>
      </w:r>
    </w:p>
    <w:p w14:paraId="4110E1BB" w14:textId="77777777" w:rsidR="00495FC2" w:rsidRPr="007E5951" w:rsidRDefault="00495FC2" w:rsidP="007E5951">
      <w:pPr>
        <w:spacing w:before="120"/>
        <w:jc w:val="both"/>
        <w:rPr>
          <w:rStyle w:val="lev"/>
          <w:b w:val="0"/>
          <w:bCs w:val="0"/>
        </w:rPr>
      </w:pPr>
    </w:p>
    <w:p w14:paraId="38D5645E" w14:textId="77777777" w:rsidR="007E5951" w:rsidRPr="007E5951" w:rsidRDefault="007E5951" w:rsidP="007E5951">
      <w:pPr>
        <w:spacing w:before="120"/>
        <w:jc w:val="both"/>
        <w:rPr>
          <w:rStyle w:val="lev"/>
          <w:b w:val="0"/>
          <w:bCs w:val="0"/>
        </w:rPr>
      </w:pPr>
      <w:r w:rsidRPr="00CA0A59">
        <w:rPr>
          <w:rStyle w:val="lev"/>
          <w:b w:val="0"/>
          <w:bCs w:val="0"/>
          <w:color w:val="1E22AE" w:themeColor="accent1"/>
        </w:rPr>
        <w:t xml:space="preserve">En lien avec le Patrimoine </w:t>
      </w:r>
      <w:r w:rsidRPr="007E5951">
        <w:rPr>
          <w:rStyle w:val="lev"/>
          <w:b w:val="0"/>
          <w:bCs w:val="0"/>
        </w:rPr>
        <w:t xml:space="preserve">: </w:t>
      </w:r>
    </w:p>
    <w:p w14:paraId="36C455E4" w14:textId="330A5FF6" w:rsidR="007E5951" w:rsidRPr="007E5951" w:rsidRDefault="007E5951" w:rsidP="007E5951">
      <w:pPr>
        <w:spacing w:before="120"/>
        <w:jc w:val="both"/>
        <w:rPr>
          <w:rStyle w:val="lev"/>
          <w:b w:val="0"/>
          <w:bCs w:val="0"/>
        </w:rPr>
      </w:pPr>
      <w:r w:rsidRPr="007E5951">
        <w:rPr>
          <w:rStyle w:val="lev"/>
          <w:b w:val="0"/>
          <w:bCs w:val="0"/>
        </w:rPr>
        <w:t>Après le spectacle faire travailler les élève</w:t>
      </w:r>
      <w:r w:rsidR="00CA0A59">
        <w:rPr>
          <w:rStyle w:val="lev"/>
          <w:b w:val="0"/>
          <w:bCs w:val="0"/>
        </w:rPr>
        <w:t>s</w:t>
      </w:r>
      <w:r w:rsidRPr="007E5951">
        <w:rPr>
          <w:rStyle w:val="lev"/>
          <w:b w:val="0"/>
          <w:bCs w:val="0"/>
        </w:rPr>
        <w:t xml:space="preserve"> (4e) sur le plan de leur ville, et identifier des lieux qui pourraient accueillir certains tableaux, et/ou imaginer des tableaux à la manière de, dans des espaces urbains de leur ville.</w:t>
      </w:r>
    </w:p>
    <w:p w14:paraId="251FCB72" w14:textId="4F3E995D" w:rsidR="007E5951" w:rsidRPr="007E5951" w:rsidRDefault="007E5951" w:rsidP="007E5951">
      <w:pPr>
        <w:spacing w:before="120"/>
        <w:jc w:val="both"/>
        <w:rPr>
          <w:rStyle w:val="lev"/>
          <w:b w:val="0"/>
          <w:bCs w:val="0"/>
        </w:rPr>
      </w:pPr>
      <w:r w:rsidRPr="007E5951">
        <w:rPr>
          <w:rStyle w:val="lev"/>
          <w:b w:val="0"/>
          <w:bCs w:val="0"/>
        </w:rPr>
        <w:t>Créer du théâtre-image et les jo</w:t>
      </w:r>
      <w:r w:rsidR="00495FC2">
        <w:rPr>
          <w:rStyle w:val="lev"/>
          <w:b w:val="0"/>
          <w:bCs w:val="0"/>
        </w:rPr>
        <w:t xml:space="preserve">uer dans l’espace urbain : </w:t>
      </w:r>
      <w:r w:rsidRPr="007E5951">
        <w:rPr>
          <w:rStyle w:val="lev"/>
          <w:b w:val="0"/>
          <w:bCs w:val="0"/>
        </w:rPr>
        <w:t>vers une exposition ou une argumentation (pourquoi ce choix de mise en espace)</w:t>
      </w:r>
      <w:r w:rsidR="00495FC2">
        <w:rPr>
          <w:rStyle w:val="lev"/>
          <w:b w:val="0"/>
          <w:bCs w:val="0"/>
        </w:rPr>
        <w:t xml:space="preserve">. </w:t>
      </w:r>
    </w:p>
    <w:p w14:paraId="47C0294E" w14:textId="2F8E631F" w:rsidR="007E5951" w:rsidRPr="007E5951" w:rsidRDefault="007E5951" w:rsidP="007E5951">
      <w:pPr>
        <w:spacing w:before="120"/>
        <w:jc w:val="both"/>
        <w:rPr>
          <w:rStyle w:val="lev"/>
          <w:b w:val="0"/>
          <w:bCs w:val="0"/>
        </w:rPr>
      </w:pPr>
    </w:p>
    <w:p w14:paraId="629083AA" w14:textId="4E0190DE" w:rsidR="007E5951" w:rsidRPr="007E5951" w:rsidRDefault="00CA0A59" w:rsidP="007E5951">
      <w:pPr>
        <w:spacing w:before="120"/>
        <w:jc w:val="both"/>
        <w:rPr>
          <w:rStyle w:val="lev"/>
          <w:b w:val="0"/>
          <w:bCs w:val="0"/>
        </w:rPr>
      </w:pPr>
      <w:r w:rsidRPr="00CA0A59">
        <w:rPr>
          <w:rStyle w:val="lev"/>
          <w:b w:val="0"/>
          <w:bCs w:val="0"/>
          <w:color w:val="1E22AE" w:themeColor="accent1"/>
        </w:rPr>
        <w:t>Q</w:t>
      </w:r>
      <w:r w:rsidR="007E5951" w:rsidRPr="00CA0A59">
        <w:rPr>
          <w:rStyle w:val="lev"/>
          <w:b w:val="0"/>
          <w:bCs w:val="0"/>
          <w:color w:val="1E22AE" w:themeColor="accent1"/>
        </w:rPr>
        <w:t xml:space="preserve">uelques fondamentaux de l’école du spectateur </w:t>
      </w:r>
      <w:r w:rsidR="007E5951" w:rsidRPr="007E5951">
        <w:rPr>
          <w:rStyle w:val="lev"/>
          <w:b w:val="0"/>
          <w:bCs w:val="0"/>
        </w:rPr>
        <w:t>:</w:t>
      </w:r>
    </w:p>
    <w:p w14:paraId="7C94FE76" w14:textId="7769AF0A" w:rsidR="007E5951" w:rsidRPr="00CA0A59" w:rsidRDefault="007E5951" w:rsidP="00CA0A59">
      <w:pPr>
        <w:pStyle w:val="Paragraphedeliste"/>
        <w:numPr>
          <w:ilvl w:val="1"/>
          <w:numId w:val="18"/>
        </w:numPr>
        <w:spacing w:before="120"/>
        <w:jc w:val="both"/>
        <w:rPr>
          <w:rStyle w:val="lev"/>
          <w:b w:val="0"/>
          <w:bCs w:val="0"/>
        </w:rPr>
      </w:pPr>
      <w:r w:rsidRPr="00CA0A59">
        <w:rPr>
          <w:rStyle w:val="lev"/>
          <w:b w:val="0"/>
          <w:bCs w:val="0"/>
        </w:rPr>
        <w:t xml:space="preserve">Faire, défaire, refaire l’affiche </w:t>
      </w:r>
      <w:r w:rsidR="00961430">
        <w:rPr>
          <w:rStyle w:val="lev"/>
          <w:b w:val="0"/>
          <w:bCs w:val="0"/>
        </w:rPr>
        <w:t xml:space="preserve">(ou le teaser – </w:t>
      </w:r>
      <w:proofErr w:type="spellStart"/>
      <w:r w:rsidR="00961430">
        <w:rPr>
          <w:rStyle w:val="lev"/>
          <w:b w:val="0"/>
          <w:bCs w:val="0"/>
        </w:rPr>
        <w:t>cf</w:t>
      </w:r>
      <w:proofErr w:type="spellEnd"/>
      <w:r w:rsidR="00961430">
        <w:rPr>
          <w:rStyle w:val="lev"/>
          <w:b w:val="0"/>
          <w:bCs w:val="0"/>
        </w:rPr>
        <w:t xml:space="preserve"> </w:t>
      </w:r>
      <w:hyperlink r:id="rId14" w:history="1">
        <w:r w:rsidR="00961430" w:rsidRPr="00961430">
          <w:rPr>
            <w:rStyle w:val="Lienhypertexte"/>
          </w:rPr>
          <w:t>ressource DRAEAC</w:t>
        </w:r>
      </w:hyperlink>
      <w:r w:rsidR="00961430">
        <w:rPr>
          <w:rStyle w:val="lev"/>
          <w:b w:val="0"/>
          <w:bCs w:val="0"/>
        </w:rPr>
        <w:t>)</w:t>
      </w:r>
      <w:r w:rsidR="00961430" w:rsidRPr="00CA0A59">
        <w:rPr>
          <w:rStyle w:val="lev"/>
          <w:b w:val="0"/>
          <w:bCs w:val="0"/>
        </w:rPr>
        <w:t xml:space="preserve"> </w:t>
      </w:r>
      <w:r w:rsidRPr="00CA0A59">
        <w:rPr>
          <w:rStyle w:val="lev"/>
          <w:b w:val="0"/>
          <w:bCs w:val="0"/>
        </w:rPr>
        <w:t>pour entrer ou prolonger un spectacle</w:t>
      </w:r>
    </w:p>
    <w:p w14:paraId="7AF2F896" w14:textId="0532B325" w:rsidR="007E5951" w:rsidRPr="00CA0A59" w:rsidRDefault="007E5951" w:rsidP="00CA0A59">
      <w:pPr>
        <w:pStyle w:val="Paragraphedeliste"/>
        <w:numPr>
          <w:ilvl w:val="1"/>
          <w:numId w:val="18"/>
        </w:numPr>
        <w:spacing w:before="120"/>
        <w:jc w:val="both"/>
        <w:rPr>
          <w:rStyle w:val="lev"/>
          <w:b w:val="0"/>
          <w:bCs w:val="0"/>
        </w:rPr>
      </w:pPr>
      <w:r w:rsidRPr="00CA0A59">
        <w:rPr>
          <w:rStyle w:val="lev"/>
          <w:b w:val="0"/>
          <w:bCs w:val="0"/>
        </w:rPr>
        <w:t>Constellation critique / portrait chinois (un son, une musique, un accessoire, une surprise, un rire, une réplique, une émotion...)</w:t>
      </w:r>
    </w:p>
    <w:p w14:paraId="56379F48" w14:textId="31602C50" w:rsidR="007E5951" w:rsidRPr="00CA0A59" w:rsidRDefault="007E5951" w:rsidP="00CA0A59">
      <w:pPr>
        <w:pStyle w:val="Paragraphedeliste"/>
        <w:numPr>
          <w:ilvl w:val="1"/>
          <w:numId w:val="18"/>
        </w:numPr>
        <w:spacing w:before="120"/>
        <w:jc w:val="both"/>
        <w:rPr>
          <w:rStyle w:val="lev"/>
          <w:b w:val="0"/>
          <w:bCs w:val="0"/>
        </w:rPr>
      </w:pPr>
      <w:r w:rsidRPr="00CA0A59">
        <w:rPr>
          <w:rStyle w:val="lev"/>
          <w:b w:val="0"/>
          <w:bCs w:val="0"/>
        </w:rPr>
        <w:t>Chercher des œuvres échos, des résonnances dans d’autres œuvres ou expressions artistiques</w:t>
      </w:r>
    </w:p>
    <w:p w14:paraId="2EE672AF" w14:textId="51C7AA97" w:rsidR="007E5951" w:rsidRPr="00CA0A59" w:rsidRDefault="007E5951" w:rsidP="00CA0A59">
      <w:pPr>
        <w:pStyle w:val="Paragraphedeliste"/>
        <w:numPr>
          <w:ilvl w:val="1"/>
          <w:numId w:val="18"/>
        </w:numPr>
        <w:spacing w:before="120"/>
        <w:jc w:val="both"/>
        <w:rPr>
          <w:rStyle w:val="lev"/>
          <w:b w:val="0"/>
          <w:bCs w:val="0"/>
        </w:rPr>
      </w:pPr>
      <w:r w:rsidRPr="00CA0A59">
        <w:rPr>
          <w:rStyle w:val="lev"/>
          <w:b w:val="0"/>
          <w:bCs w:val="0"/>
        </w:rPr>
        <w:t>Rédiger une critique</w:t>
      </w:r>
    </w:p>
    <w:p w14:paraId="48EF3508" w14:textId="12DEFC71" w:rsidR="007E5951" w:rsidRPr="007E5951" w:rsidRDefault="007E5951" w:rsidP="007E5951">
      <w:pPr>
        <w:spacing w:before="120"/>
        <w:jc w:val="both"/>
        <w:rPr>
          <w:rStyle w:val="lev"/>
          <w:b w:val="0"/>
          <w:bCs w:val="0"/>
        </w:rPr>
      </w:pPr>
      <w:r w:rsidRPr="007E5951">
        <w:rPr>
          <w:rStyle w:val="lev"/>
          <w:b w:val="0"/>
          <w:bCs w:val="0"/>
        </w:rPr>
        <w:t xml:space="preserve">OUTILS : des outils pédagogiques précieux sont disponibles sur le site de </w:t>
      </w:r>
      <w:hyperlink r:id="rId15" w:history="1">
        <w:r w:rsidRPr="00CA0A59">
          <w:rPr>
            <w:rStyle w:val="Lienhypertexte"/>
          </w:rPr>
          <w:t>l’ANRAT</w:t>
        </w:r>
      </w:hyperlink>
      <w:r w:rsidRPr="007E5951">
        <w:rPr>
          <w:rStyle w:val="lev"/>
          <w:b w:val="0"/>
          <w:bCs w:val="0"/>
        </w:rPr>
        <w:t xml:space="preserve"> (la lecture chorale de la représentation, des grilles de lecture du spectacle vivant…)</w:t>
      </w:r>
    </w:p>
    <w:p w14:paraId="742D7D38" w14:textId="6B0F3FB9" w:rsidR="0091529A" w:rsidRPr="00135050" w:rsidRDefault="0091529A" w:rsidP="00421E18">
      <w:pPr>
        <w:sectPr w:rsidR="0091529A" w:rsidRPr="00135050" w:rsidSect="008348B8">
          <w:pgSz w:w="11910" w:h="16840"/>
          <w:pgMar w:top="1000" w:right="660" w:bottom="280" w:left="580" w:header="720" w:footer="720" w:gutter="0"/>
          <w:cols w:space="720"/>
        </w:sectPr>
      </w:pPr>
      <w:r>
        <w:rPr>
          <w:noProof/>
          <w:lang w:eastAsia="fr-FR"/>
        </w:rPr>
        <w:lastRenderedPageBreak/>
        <mc:AlternateContent>
          <mc:Choice Requires="wps">
            <w:drawing>
              <wp:anchor distT="0" distB="504190" distL="360045" distR="360045" simplePos="0" relativeHeight="251666432" behindDoc="0" locked="0" layoutInCell="1" allowOverlap="1" wp14:anchorId="5524E4AB" wp14:editId="2BB16E5E">
                <wp:simplePos x="0" y="0"/>
                <wp:positionH relativeFrom="margin">
                  <wp:posOffset>374650</wp:posOffset>
                </wp:positionH>
                <wp:positionV relativeFrom="paragraph">
                  <wp:posOffset>1028700</wp:posOffset>
                </wp:positionV>
                <wp:extent cx="6296025" cy="2571750"/>
                <wp:effectExtent l="0" t="0" r="9525" b="0"/>
                <wp:wrapSquare wrapText="bothSides"/>
                <wp:docPr id="13" name="Zone de texte 13"/>
                <wp:cNvGraphicFramePr/>
                <a:graphic xmlns:a="http://schemas.openxmlformats.org/drawingml/2006/main">
                  <a:graphicData uri="http://schemas.microsoft.com/office/word/2010/wordprocessingShape">
                    <wps:wsp>
                      <wps:cNvSpPr txBox="1"/>
                      <wps:spPr>
                        <a:xfrm>
                          <a:off x="0" y="0"/>
                          <a:ext cx="6296025" cy="2571750"/>
                        </a:xfrm>
                        <a:prstGeom prst="rect">
                          <a:avLst/>
                        </a:prstGeom>
                        <a:solidFill>
                          <a:schemeClr val="accent1"/>
                        </a:solidFill>
                        <a:ln>
                          <a:noFill/>
                        </a:ln>
                        <a:effectLst/>
                      </wps:spPr>
                      <wps:style>
                        <a:lnRef idx="0">
                          <a:schemeClr val="accent1"/>
                        </a:lnRef>
                        <a:fillRef idx="0">
                          <a:schemeClr val="accent1"/>
                        </a:fillRef>
                        <a:effectRef idx="0">
                          <a:schemeClr val="accent1"/>
                        </a:effectRef>
                        <a:fontRef idx="minor">
                          <a:schemeClr val="dk1"/>
                        </a:fontRef>
                      </wps:style>
                      <wps:txbx>
                        <w:txbxContent>
                          <w:p w14:paraId="0F95F13A" w14:textId="33FE1A83" w:rsidR="005D5E9C" w:rsidRDefault="00BF25D2" w:rsidP="00C40890">
                            <w:pPr>
                              <w:jc w:val="center"/>
                              <w:rPr>
                                <w:rFonts w:asciiTheme="majorHAnsi" w:hAnsiTheme="majorHAnsi"/>
                                <w:b/>
                                <w:color w:val="FFFFFF" w:themeColor="background1"/>
                                <w:sz w:val="32"/>
                                <w:szCs w:val="32"/>
                              </w:rPr>
                            </w:pPr>
                            <w:r>
                              <w:rPr>
                                <w:rFonts w:asciiTheme="majorHAnsi" w:hAnsiTheme="majorHAnsi"/>
                                <w:b/>
                                <w:color w:val="FFFFFF" w:themeColor="background1"/>
                                <w:sz w:val="32"/>
                                <w:szCs w:val="32"/>
                              </w:rPr>
                              <w:t>INFORMATIONS PRATIQUES</w:t>
                            </w:r>
                          </w:p>
                          <w:p w14:paraId="007B1E6A" w14:textId="49BD0A70" w:rsidR="00BF25D2" w:rsidRPr="00BF25D2" w:rsidRDefault="0091529A" w:rsidP="00897678">
                            <w:pPr>
                              <w:numPr>
                                <w:ilvl w:val="0"/>
                                <w:numId w:val="4"/>
                              </w:numPr>
                              <w:ind w:left="714" w:hanging="357"/>
                              <w:rPr>
                                <w:rFonts w:asciiTheme="majorHAnsi" w:hAnsiTheme="majorHAnsi"/>
                                <w:color w:val="FFFFFF" w:themeColor="background1"/>
                                <w:sz w:val="22"/>
                                <w:szCs w:val="22"/>
                              </w:rPr>
                            </w:pPr>
                            <w:r>
                              <w:rPr>
                                <w:rFonts w:asciiTheme="majorHAnsi" w:hAnsiTheme="majorHAnsi"/>
                                <w:color w:val="FFFFFF" w:themeColor="background1"/>
                                <w:sz w:val="22"/>
                                <w:szCs w:val="22"/>
                              </w:rPr>
                              <w:t xml:space="preserve">Public : </w:t>
                            </w:r>
                            <w:r w:rsidR="00BF25D2" w:rsidRPr="00BF25D2">
                              <w:rPr>
                                <w:rFonts w:asciiTheme="majorHAnsi" w:hAnsiTheme="majorHAnsi"/>
                                <w:color w:val="FFFFFF" w:themeColor="background1"/>
                                <w:sz w:val="22"/>
                                <w:szCs w:val="22"/>
                              </w:rPr>
                              <w:t>4e - 3e</w:t>
                            </w:r>
                          </w:p>
                          <w:p w14:paraId="0E4A7E03" w14:textId="2E450A1F" w:rsidR="00BF25D2" w:rsidRPr="00BF25D2" w:rsidRDefault="0091529A" w:rsidP="00897678">
                            <w:pPr>
                              <w:numPr>
                                <w:ilvl w:val="0"/>
                                <w:numId w:val="4"/>
                              </w:numPr>
                              <w:ind w:left="714" w:hanging="357"/>
                              <w:rPr>
                                <w:rFonts w:asciiTheme="majorHAnsi" w:hAnsiTheme="majorHAnsi"/>
                                <w:color w:val="FFFFFF" w:themeColor="background1"/>
                                <w:sz w:val="22"/>
                                <w:szCs w:val="22"/>
                              </w:rPr>
                            </w:pPr>
                            <w:r>
                              <w:rPr>
                                <w:rFonts w:asciiTheme="majorHAnsi" w:hAnsiTheme="majorHAnsi"/>
                                <w:color w:val="FFFFFF" w:themeColor="background1"/>
                                <w:sz w:val="22"/>
                                <w:szCs w:val="22"/>
                              </w:rPr>
                              <w:t>70</w:t>
                            </w:r>
                            <w:r w:rsidR="00BF25D2" w:rsidRPr="00BF25D2">
                              <w:rPr>
                                <w:rFonts w:asciiTheme="majorHAnsi" w:hAnsiTheme="majorHAnsi"/>
                                <w:color w:val="FFFFFF" w:themeColor="background1"/>
                                <w:sz w:val="22"/>
                                <w:szCs w:val="22"/>
                              </w:rPr>
                              <w:t xml:space="preserve"> classes</w:t>
                            </w:r>
                          </w:p>
                          <w:p w14:paraId="5AD0E0BA" w14:textId="5D6E2BAE" w:rsidR="00BF25D2" w:rsidRPr="00BF25D2" w:rsidRDefault="0091529A" w:rsidP="00BA66B0">
                            <w:pPr>
                              <w:numPr>
                                <w:ilvl w:val="0"/>
                                <w:numId w:val="4"/>
                              </w:numPr>
                              <w:rPr>
                                <w:rFonts w:asciiTheme="majorHAnsi" w:hAnsiTheme="majorHAnsi"/>
                                <w:color w:val="FFFFFF" w:themeColor="background1"/>
                                <w:sz w:val="22"/>
                                <w:szCs w:val="22"/>
                              </w:rPr>
                            </w:pPr>
                            <w:r>
                              <w:rPr>
                                <w:rFonts w:asciiTheme="majorHAnsi" w:hAnsiTheme="majorHAnsi"/>
                                <w:color w:val="FFFFFF" w:themeColor="background1"/>
                                <w:sz w:val="22"/>
                                <w:szCs w:val="22"/>
                              </w:rPr>
                              <w:t>7</w:t>
                            </w:r>
                            <w:r w:rsidR="00BF25D2" w:rsidRPr="00BF25D2">
                              <w:rPr>
                                <w:rFonts w:asciiTheme="majorHAnsi" w:hAnsiTheme="majorHAnsi"/>
                                <w:color w:val="FFFFFF" w:themeColor="background1"/>
                                <w:sz w:val="22"/>
                                <w:szCs w:val="22"/>
                              </w:rPr>
                              <w:t xml:space="preserve"> représentations au total</w:t>
                            </w:r>
                            <w:r w:rsidR="00BA66B0">
                              <w:rPr>
                                <w:rFonts w:asciiTheme="majorHAnsi" w:hAnsiTheme="majorHAnsi"/>
                                <w:color w:val="FFFFFF" w:themeColor="background1"/>
                                <w:sz w:val="22"/>
                                <w:szCs w:val="22"/>
                              </w:rPr>
                              <w:t xml:space="preserve"> </w:t>
                            </w:r>
                          </w:p>
                          <w:p w14:paraId="29F8391C" w14:textId="77777777" w:rsidR="00BF25D2" w:rsidRPr="00BF25D2" w:rsidRDefault="00BF25D2" w:rsidP="00897678">
                            <w:pPr>
                              <w:numPr>
                                <w:ilvl w:val="0"/>
                                <w:numId w:val="4"/>
                              </w:numPr>
                              <w:ind w:left="714" w:hanging="357"/>
                              <w:rPr>
                                <w:rFonts w:asciiTheme="majorHAnsi" w:hAnsiTheme="majorHAnsi"/>
                                <w:color w:val="FFFFFF" w:themeColor="background1"/>
                                <w:sz w:val="22"/>
                                <w:szCs w:val="22"/>
                              </w:rPr>
                            </w:pPr>
                            <w:r w:rsidRPr="00BF25D2">
                              <w:rPr>
                                <w:rFonts w:asciiTheme="majorHAnsi" w:hAnsiTheme="majorHAnsi"/>
                                <w:color w:val="FFFFFF" w:themeColor="background1"/>
                                <w:sz w:val="22"/>
                                <w:szCs w:val="22"/>
                              </w:rPr>
                              <w:t>Inscription via Adage</w:t>
                            </w:r>
                          </w:p>
                          <w:p w14:paraId="32B3B0AD" w14:textId="77777777" w:rsidR="00BF25D2" w:rsidRPr="00BF25D2" w:rsidRDefault="00BF25D2" w:rsidP="00897678">
                            <w:pPr>
                              <w:numPr>
                                <w:ilvl w:val="0"/>
                                <w:numId w:val="4"/>
                              </w:numPr>
                              <w:ind w:left="714" w:hanging="357"/>
                              <w:rPr>
                                <w:rFonts w:asciiTheme="majorHAnsi" w:hAnsiTheme="majorHAnsi"/>
                                <w:color w:val="FFFFFF" w:themeColor="background1"/>
                                <w:sz w:val="22"/>
                                <w:szCs w:val="22"/>
                              </w:rPr>
                            </w:pPr>
                            <w:r w:rsidRPr="00BF25D2">
                              <w:rPr>
                                <w:rFonts w:asciiTheme="majorHAnsi" w:hAnsiTheme="majorHAnsi"/>
                                <w:color w:val="FFFFFF" w:themeColor="background1"/>
                                <w:sz w:val="22"/>
                                <w:szCs w:val="22"/>
                              </w:rPr>
                              <w:t>Coût : 6€ par élève / gratuité pour les accompagnateurs</w:t>
                            </w:r>
                          </w:p>
                          <w:p w14:paraId="333A9D3D" w14:textId="4683C07F" w:rsidR="007E08C6" w:rsidRPr="00BF25D2" w:rsidRDefault="00BF25D2" w:rsidP="00897678">
                            <w:pPr>
                              <w:numPr>
                                <w:ilvl w:val="0"/>
                                <w:numId w:val="4"/>
                              </w:numPr>
                              <w:ind w:left="714" w:hanging="357"/>
                              <w:rPr>
                                <w:rFonts w:asciiTheme="majorHAnsi" w:hAnsiTheme="majorHAnsi"/>
                                <w:color w:val="FFFFFF" w:themeColor="background1"/>
                                <w:sz w:val="22"/>
                                <w:szCs w:val="22"/>
                              </w:rPr>
                            </w:pPr>
                            <w:r w:rsidRPr="00BF25D2">
                              <w:rPr>
                                <w:rFonts w:asciiTheme="majorHAnsi" w:hAnsiTheme="majorHAnsi"/>
                                <w:color w:val="FFFFFF" w:themeColor="background1"/>
                                <w:sz w:val="22"/>
                                <w:szCs w:val="22"/>
                              </w:rPr>
                              <w:t>Transports pris en charge par le Département</w:t>
                            </w:r>
                          </w:p>
                          <w:p w14:paraId="3DF64F5E" w14:textId="77777777" w:rsidR="005D5E9C" w:rsidRPr="005D5E9C" w:rsidRDefault="005D5E9C">
                            <w:pPr>
                              <w:rPr>
                                <w:rFonts w:asciiTheme="majorHAnsi" w:hAnsiTheme="majorHAnsi"/>
                                <w:b/>
                                <w:color w:val="FFFFFF" w:themeColor="background1"/>
                                <w:sz w:val="22"/>
                                <w:szCs w:val="22"/>
                              </w:rPr>
                            </w:pPr>
                          </w:p>
                        </w:txbxContent>
                      </wps:txbx>
                      <wps:bodyPr rot="0" spcFirstLastPara="0" vertOverflow="overflow" horzOverflow="overflow" vert="horz" wrap="square" lIns="144000" tIns="0" rIns="144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5524E4AB" id="_x0000_t202" coordsize="21600,21600" o:spt="202" path="m,l,21600r21600,l21600,xe">
                <v:stroke joinstyle="miter"/>
                <v:path gradientshapeok="t" o:connecttype="rect"/>
              </v:shapetype>
              <v:shape id="Zone de texte 13" o:spid="_x0000_s1026" type="#_x0000_t202" style="position:absolute;left:0;text-align:left;margin-left:29.5pt;margin-top:81pt;width:495.75pt;height:202.5pt;z-index:251666432;visibility:visible;mso-wrap-style:square;mso-width-percent:0;mso-height-percent:0;mso-wrap-distance-left:28.35pt;mso-wrap-distance-top:0;mso-wrap-distance-right:28.35pt;mso-wrap-distance-bottom:39.7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ZMlhQIAAIcFAAAOAAAAZHJzL2Uyb0RvYy54bWysVG1v0zAQ/o7Ef7D8nSUtawfV0qlsKkKq&#10;tokNTeKb69irhe0zttuk+/WcnaR7AQkN8SU5n5+78z33cnrWGk12wgcFtqKjo5ISYTnUyt5X9Nvt&#10;8t0HSkJktmYarKjoXgR6Nn/75rRxMzGGDehaeIJObJg1rqKbGN2sKALfCMPCEThh8VKCNyzi0d8X&#10;tWcNeje6GJfltGjA184DFyGg9qK7pPPsX0rB45WUQUSiK4pvi/nr83edvsX8lM3uPXMbxftnsH94&#10;hWHKYtCDqwsWGdl69Zsro7iHADIecTAFSKm4yDlgNqPyRTY3G+ZEzgXJCe5AU/h/bvnl7toTVWPt&#10;3lNimcEafcdKkVqQKNooCOqRpMaFGWJvHKJj+wlaNBj0AZUp91Z6k/6YFcF7pHt/oBhdEY7K6fjj&#10;tBxPKOF4N56cjE4muQjFo7nzIX4WYEgSKuqxhplatluFiE9B6ABJ0QJoVS+V1vmQ+kaca092DCvO&#10;OBc25oei1TOktglvIVl2TjuNyE3TR0pZd9llKe61SFbafhUSSctJ/jVsRieUxFCvMezxybR71WuM&#10;DxY5Mth4MDbKgs+M5il7ZKv+MTAlOzxy/STvJMZ23fbdsIZ6j83goZup4PhSYcFWLMRr5nGIsP64&#10;GOIVfqSGpqLQS5RswD/8SZ/w2Nt4S0mDQ1nR8HPLvKBEf7HY9aPj47JMY5xPKPhn6vWgtltzDlj/&#10;ES4fx7OYwFEPovRg7nBzLFI8vGKWY9SKxkE8j92SwM3DxWKRQTixjsWVvXE8uU7Epka8be+Yd323&#10;ppm5hGFw2exF03bYZGlhsY0gVe7oRG3HZ085Tntu9H4zpXXy9JxRj/tz/gsAAP//AwBQSwMEFAAG&#10;AAgAAAAhAMV8I8jgAAAACwEAAA8AAABkcnMvZG93bnJldi54bWxMj0FPwzAMhe9I/IfISFwqlmxS&#10;C5SmUwHtNoQYcM8ary00TmmyrfDr8U5ws/2enr9XLCfXiwOOofOkYT5TIJBqbztqNLy9rq5uQIRo&#10;yJreE2r4xgDL8vysMLn1R3rBwyY2gkMo5EZDG+OQSxnqFp0JMz8gsbbzozOR17GRdjRHDne9XCiV&#10;SWc64g+tGfChxfpzs3caEvP0Xn3tksdnR9VqnnyE9f3PWuvLi6m6AxFxin9mOOEzOpTMtPV7skH0&#10;GtJbrhL5ni14OBlUqlIQW5ayawWyLOT/DuUvAAAA//8DAFBLAQItABQABgAIAAAAIQC2gziS/gAA&#10;AOEBAAATAAAAAAAAAAAAAAAAAAAAAABbQ29udGVudF9UeXBlc10ueG1sUEsBAi0AFAAGAAgAAAAh&#10;ADj9If/WAAAAlAEAAAsAAAAAAAAAAAAAAAAALwEAAF9yZWxzLy5yZWxzUEsBAi0AFAAGAAgAAAAh&#10;AKn1kyWFAgAAhwUAAA4AAAAAAAAAAAAAAAAALgIAAGRycy9lMm9Eb2MueG1sUEsBAi0AFAAGAAgA&#10;AAAhAMV8I8jgAAAACwEAAA8AAAAAAAAAAAAAAAAA3wQAAGRycy9kb3ducmV2LnhtbFBLBQYAAAAA&#10;BAAEAPMAAADsBQAAAAA=&#10;" fillcolor="#1e22ae [3204]" stroked="f">
                <v:textbox inset="4mm,0,4mm,0">
                  <w:txbxContent>
                    <w:p w14:paraId="0F95F13A" w14:textId="33FE1A83" w:rsidR="005D5E9C" w:rsidRDefault="00BF25D2" w:rsidP="00C40890">
                      <w:pPr>
                        <w:jc w:val="center"/>
                        <w:rPr>
                          <w:rFonts w:asciiTheme="majorHAnsi" w:hAnsiTheme="majorHAnsi"/>
                          <w:b/>
                          <w:color w:val="FFFFFF" w:themeColor="background1"/>
                          <w:sz w:val="32"/>
                          <w:szCs w:val="32"/>
                        </w:rPr>
                      </w:pPr>
                      <w:r>
                        <w:rPr>
                          <w:rFonts w:asciiTheme="majorHAnsi" w:hAnsiTheme="majorHAnsi"/>
                          <w:b/>
                          <w:color w:val="FFFFFF" w:themeColor="background1"/>
                          <w:sz w:val="32"/>
                          <w:szCs w:val="32"/>
                        </w:rPr>
                        <w:t>INFORMATIONS PRATIQUES</w:t>
                      </w:r>
                    </w:p>
                    <w:p w14:paraId="007B1E6A" w14:textId="49BD0A70" w:rsidR="00BF25D2" w:rsidRPr="00BF25D2" w:rsidRDefault="0091529A" w:rsidP="00897678">
                      <w:pPr>
                        <w:numPr>
                          <w:ilvl w:val="0"/>
                          <w:numId w:val="4"/>
                        </w:numPr>
                        <w:ind w:left="714" w:hanging="357"/>
                        <w:rPr>
                          <w:rFonts w:asciiTheme="majorHAnsi" w:hAnsiTheme="majorHAnsi"/>
                          <w:color w:val="FFFFFF" w:themeColor="background1"/>
                          <w:sz w:val="22"/>
                          <w:szCs w:val="22"/>
                        </w:rPr>
                      </w:pPr>
                      <w:r>
                        <w:rPr>
                          <w:rFonts w:asciiTheme="majorHAnsi" w:hAnsiTheme="majorHAnsi"/>
                          <w:color w:val="FFFFFF" w:themeColor="background1"/>
                          <w:sz w:val="22"/>
                          <w:szCs w:val="22"/>
                        </w:rPr>
                        <w:t xml:space="preserve">Public : </w:t>
                      </w:r>
                      <w:r w:rsidR="00BF25D2" w:rsidRPr="00BF25D2">
                        <w:rPr>
                          <w:rFonts w:asciiTheme="majorHAnsi" w:hAnsiTheme="majorHAnsi"/>
                          <w:color w:val="FFFFFF" w:themeColor="background1"/>
                          <w:sz w:val="22"/>
                          <w:szCs w:val="22"/>
                        </w:rPr>
                        <w:t>4e - 3e</w:t>
                      </w:r>
                    </w:p>
                    <w:p w14:paraId="0E4A7E03" w14:textId="2E450A1F" w:rsidR="00BF25D2" w:rsidRPr="00BF25D2" w:rsidRDefault="0091529A" w:rsidP="00897678">
                      <w:pPr>
                        <w:numPr>
                          <w:ilvl w:val="0"/>
                          <w:numId w:val="4"/>
                        </w:numPr>
                        <w:ind w:left="714" w:hanging="357"/>
                        <w:rPr>
                          <w:rFonts w:asciiTheme="majorHAnsi" w:hAnsiTheme="majorHAnsi"/>
                          <w:color w:val="FFFFFF" w:themeColor="background1"/>
                          <w:sz w:val="22"/>
                          <w:szCs w:val="22"/>
                        </w:rPr>
                      </w:pPr>
                      <w:r>
                        <w:rPr>
                          <w:rFonts w:asciiTheme="majorHAnsi" w:hAnsiTheme="majorHAnsi"/>
                          <w:color w:val="FFFFFF" w:themeColor="background1"/>
                          <w:sz w:val="22"/>
                          <w:szCs w:val="22"/>
                        </w:rPr>
                        <w:t>70</w:t>
                      </w:r>
                      <w:r w:rsidR="00BF25D2" w:rsidRPr="00BF25D2">
                        <w:rPr>
                          <w:rFonts w:asciiTheme="majorHAnsi" w:hAnsiTheme="majorHAnsi"/>
                          <w:color w:val="FFFFFF" w:themeColor="background1"/>
                          <w:sz w:val="22"/>
                          <w:szCs w:val="22"/>
                        </w:rPr>
                        <w:t xml:space="preserve"> classes</w:t>
                      </w:r>
                    </w:p>
                    <w:p w14:paraId="5AD0E0BA" w14:textId="5D6E2BAE" w:rsidR="00BF25D2" w:rsidRPr="00BF25D2" w:rsidRDefault="0091529A" w:rsidP="00BA66B0">
                      <w:pPr>
                        <w:numPr>
                          <w:ilvl w:val="0"/>
                          <w:numId w:val="4"/>
                        </w:numPr>
                        <w:rPr>
                          <w:rFonts w:asciiTheme="majorHAnsi" w:hAnsiTheme="majorHAnsi"/>
                          <w:color w:val="FFFFFF" w:themeColor="background1"/>
                          <w:sz w:val="22"/>
                          <w:szCs w:val="22"/>
                        </w:rPr>
                      </w:pPr>
                      <w:r>
                        <w:rPr>
                          <w:rFonts w:asciiTheme="majorHAnsi" w:hAnsiTheme="majorHAnsi"/>
                          <w:color w:val="FFFFFF" w:themeColor="background1"/>
                          <w:sz w:val="22"/>
                          <w:szCs w:val="22"/>
                        </w:rPr>
                        <w:t>7</w:t>
                      </w:r>
                      <w:r w:rsidR="00BF25D2" w:rsidRPr="00BF25D2">
                        <w:rPr>
                          <w:rFonts w:asciiTheme="majorHAnsi" w:hAnsiTheme="majorHAnsi"/>
                          <w:color w:val="FFFFFF" w:themeColor="background1"/>
                          <w:sz w:val="22"/>
                          <w:szCs w:val="22"/>
                        </w:rPr>
                        <w:t xml:space="preserve"> représentations au total</w:t>
                      </w:r>
                      <w:r w:rsidR="00BA66B0">
                        <w:rPr>
                          <w:rFonts w:asciiTheme="majorHAnsi" w:hAnsiTheme="majorHAnsi"/>
                          <w:color w:val="FFFFFF" w:themeColor="background1"/>
                          <w:sz w:val="22"/>
                          <w:szCs w:val="22"/>
                        </w:rPr>
                        <w:t xml:space="preserve"> </w:t>
                      </w:r>
                    </w:p>
                    <w:p w14:paraId="29F8391C" w14:textId="77777777" w:rsidR="00BF25D2" w:rsidRPr="00BF25D2" w:rsidRDefault="00BF25D2" w:rsidP="00897678">
                      <w:pPr>
                        <w:numPr>
                          <w:ilvl w:val="0"/>
                          <w:numId w:val="4"/>
                        </w:numPr>
                        <w:ind w:left="714" w:hanging="357"/>
                        <w:rPr>
                          <w:rFonts w:asciiTheme="majorHAnsi" w:hAnsiTheme="majorHAnsi"/>
                          <w:color w:val="FFFFFF" w:themeColor="background1"/>
                          <w:sz w:val="22"/>
                          <w:szCs w:val="22"/>
                        </w:rPr>
                      </w:pPr>
                      <w:r w:rsidRPr="00BF25D2">
                        <w:rPr>
                          <w:rFonts w:asciiTheme="majorHAnsi" w:hAnsiTheme="majorHAnsi"/>
                          <w:color w:val="FFFFFF" w:themeColor="background1"/>
                          <w:sz w:val="22"/>
                          <w:szCs w:val="22"/>
                        </w:rPr>
                        <w:t>Inscription via Adage</w:t>
                      </w:r>
                    </w:p>
                    <w:p w14:paraId="32B3B0AD" w14:textId="77777777" w:rsidR="00BF25D2" w:rsidRPr="00BF25D2" w:rsidRDefault="00BF25D2" w:rsidP="00897678">
                      <w:pPr>
                        <w:numPr>
                          <w:ilvl w:val="0"/>
                          <w:numId w:val="4"/>
                        </w:numPr>
                        <w:ind w:left="714" w:hanging="357"/>
                        <w:rPr>
                          <w:rFonts w:asciiTheme="majorHAnsi" w:hAnsiTheme="majorHAnsi"/>
                          <w:color w:val="FFFFFF" w:themeColor="background1"/>
                          <w:sz w:val="22"/>
                          <w:szCs w:val="22"/>
                        </w:rPr>
                      </w:pPr>
                      <w:r w:rsidRPr="00BF25D2">
                        <w:rPr>
                          <w:rFonts w:asciiTheme="majorHAnsi" w:hAnsiTheme="majorHAnsi"/>
                          <w:color w:val="FFFFFF" w:themeColor="background1"/>
                          <w:sz w:val="22"/>
                          <w:szCs w:val="22"/>
                        </w:rPr>
                        <w:t>Coût : 6€ par élève / gratuité pour les accompagnateurs</w:t>
                      </w:r>
                    </w:p>
                    <w:p w14:paraId="333A9D3D" w14:textId="4683C07F" w:rsidR="007E08C6" w:rsidRPr="00BF25D2" w:rsidRDefault="00BF25D2" w:rsidP="00897678">
                      <w:pPr>
                        <w:numPr>
                          <w:ilvl w:val="0"/>
                          <w:numId w:val="4"/>
                        </w:numPr>
                        <w:ind w:left="714" w:hanging="357"/>
                        <w:rPr>
                          <w:rFonts w:asciiTheme="majorHAnsi" w:hAnsiTheme="majorHAnsi"/>
                          <w:color w:val="FFFFFF" w:themeColor="background1"/>
                          <w:sz w:val="22"/>
                          <w:szCs w:val="22"/>
                        </w:rPr>
                      </w:pPr>
                      <w:r w:rsidRPr="00BF25D2">
                        <w:rPr>
                          <w:rFonts w:asciiTheme="majorHAnsi" w:hAnsiTheme="majorHAnsi"/>
                          <w:color w:val="FFFFFF" w:themeColor="background1"/>
                          <w:sz w:val="22"/>
                          <w:szCs w:val="22"/>
                        </w:rPr>
                        <w:t>Transports pris en charge par le Département</w:t>
                      </w:r>
                    </w:p>
                    <w:p w14:paraId="3DF64F5E" w14:textId="77777777" w:rsidR="005D5E9C" w:rsidRPr="005D5E9C" w:rsidRDefault="005D5E9C">
                      <w:pPr>
                        <w:rPr>
                          <w:rFonts w:asciiTheme="majorHAnsi" w:hAnsiTheme="majorHAnsi"/>
                          <w:b/>
                          <w:color w:val="FFFFFF" w:themeColor="background1"/>
                          <w:sz w:val="22"/>
                          <w:szCs w:val="22"/>
                        </w:rPr>
                      </w:pPr>
                    </w:p>
                  </w:txbxContent>
                </v:textbox>
                <w10:wrap type="square" anchorx="margin"/>
              </v:shape>
            </w:pict>
          </mc:Fallback>
        </mc:AlternateContent>
      </w:r>
    </w:p>
    <w:p w14:paraId="6F4080D8" w14:textId="77777777" w:rsidR="00661A0A" w:rsidRDefault="00661A0A" w:rsidP="00661A0A">
      <w:pPr>
        <w:jc w:val="center"/>
      </w:pPr>
      <w:bookmarkStart w:id="0" w:name="_GoBack"/>
      <w:bookmarkEnd w:id="0"/>
    </w:p>
    <w:p w14:paraId="189BDDED" w14:textId="77777777" w:rsidR="00661A0A" w:rsidRPr="00571633" w:rsidRDefault="00661A0A" w:rsidP="00661A0A">
      <w:pPr>
        <w:jc w:val="center"/>
      </w:pPr>
    </w:p>
    <w:p w14:paraId="2E9D7F87" w14:textId="77777777" w:rsidR="00661A0A" w:rsidRPr="00571633" w:rsidRDefault="00661A0A" w:rsidP="00661A0A">
      <w:pPr>
        <w:jc w:val="center"/>
      </w:pPr>
    </w:p>
    <w:p w14:paraId="6B321AE2" w14:textId="77777777" w:rsidR="00661A0A" w:rsidRPr="00571633" w:rsidRDefault="00661A0A" w:rsidP="00661A0A">
      <w:pPr>
        <w:jc w:val="center"/>
      </w:pPr>
    </w:p>
    <w:p w14:paraId="7C3E3CD2" w14:textId="77777777" w:rsidR="00661A0A" w:rsidRDefault="00661A0A" w:rsidP="00661A0A">
      <w:pPr>
        <w:tabs>
          <w:tab w:val="left" w:pos="5780"/>
        </w:tabs>
        <w:jc w:val="center"/>
      </w:pPr>
    </w:p>
    <w:p w14:paraId="7AB033B4" w14:textId="77777777" w:rsidR="00661A0A" w:rsidRDefault="00661A0A" w:rsidP="00661A0A">
      <w:pPr>
        <w:tabs>
          <w:tab w:val="left" w:pos="5780"/>
        </w:tabs>
        <w:jc w:val="center"/>
      </w:pPr>
    </w:p>
    <w:p w14:paraId="54BC847D" w14:textId="77777777" w:rsidR="00661A0A" w:rsidRDefault="00661A0A" w:rsidP="00661A0A">
      <w:pPr>
        <w:tabs>
          <w:tab w:val="left" w:pos="5780"/>
        </w:tabs>
        <w:jc w:val="center"/>
      </w:pPr>
    </w:p>
    <w:p w14:paraId="5F33923D" w14:textId="77777777" w:rsidR="00661A0A" w:rsidRDefault="00661A0A" w:rsidP="00661A0A">
      <w:pPr>
        <w:tabs>
          <w:tab w:val="left" w:pos="5780"/>
        </w:tabs>
        <w:jc w:val="center"/>
      </w:pPr>
    </w:p>
    <w:p w14:paraId="587E1E67" w14:textId="77777777" w:rsidR="00661A0A" w:rsidRDefault="00661A0A" w:rsidP="00661A0A">
      <w:pPr>
        <w:tabs>
          <w:tab w:val="left" w:pos="5780"/>
        </w:tabs>
        <w:jc w:val="center"/>
      </w:pPr>
    </w:p>
    <w:p w14:paraId="79613300" w14:textId="77777777" w:rsidR="00661A0A" w:rsidRDefault="00661A0A" w:rsidP="00661A0A">
      <w:pPr>
        <w:tabs>
          <w:tab w:val="left" w:pos="5780"/>
        </w:tabs>
        <w:jc w:val="center"/>
      </w:pPr>
    </w:p>
    <w:p w14:paraId="20EE822F" w14:textId="77777777" w:rsidR="00661A0A" w:rsidRDefault="00661A0A" w:rsidP="00661A0A">
      <w:pPr>
        <w:tabs>
          <w:tab w:val="left" w:pos="5780"/>
        </w:tabs>
        <w:jc w:val="center"/>
      </w:pPr>
    </w:p>
    <w:p w14:paraId="79051039" w14:textId="77777777" w:rsidR="00661A0A" w:rsidRDefault="00661A0A" w:rsidP="00661A0A">
      <w:pPr>
        <w:tabs>
          <w:tab w:val="left" w:pos="5780"/>
        </w:tabs>
        <w:jc w:val="center"/>
      </w:pPr>
    </w:p>
    <w:p w14:paraId="524C6207" w14:textId="77777777" w:rsidR="00661A0A" w:rsidRDefault="00661A0A" w:rsidP="00661A0A">
      <w:pPr>
        <w:tabs>
          <w:tab w:val="left" w:pos="5780"/>
        </w:tabs>
        <w:jc w:val="center"/>
      </w:pPr>
    </w:p>
    <w:p w14:paraId="5759822E" w14:textId="77777777" w:rsidR="00661A0A" w:rsidRDefault="00661A0A" w:rsidP="00661A0A">
      <w:pPr>
        <w:tabs>
          <w:tab w:val="left" w:pos="5780"/>
        </w:tabs>
        <w:jc w:val="center"/>
      </w:pPr>
    </w:p>
    <w:p w14:paraId="1FE3FE2C" w14:textId="77777777" w:rsidR="00661A0A" w:rsidRDefault="00661A0A" w:rsidP="00661A0A">
      <w:pPr>
        <w:tabs>
          <w:tab w:val="left" w:pos="5780"/>
        </w:tabs>
        <w:jc w:val="center"/>
      </w:pPr>
    </w:p>
    <w:p w14:paraId="089AA133" w14:textId="77777777" w:rsidR="00661A0A" w:rsidRDefault="00661A0A" w:rsidP="00661A0A">
      <w:pPr>
        <w:tabs>
          <w:tab w:val="left" w:pos="5780"/>
        </w:tabs>
        <w:jc w:val="center"/>
      </w:pPr>
    </w:p>
    <w:p w14:paraId="2F26D262" w14:textId="77777777" w:rsidR="00661A0A" w:rsidRDefault="00661A0A" w:rsidP="00661A0A">
      <w:pPr>
        <w:tabs>
          <w:tab w:val="left" w:pos="5780"/>
        </w:tabs>
        <w:jc w:val="center"/>
      </w:pPr>
    </w:p>
    <w:p w14:paraId="7F61BD8F" w14:textId="77777777" w:rsidR="00661A0A" w:rsidRDefault="00661A0A" w:rsidP="00661A0A">
      <w:pPr>
        <w:tabs>
          <w:tab w:val="left" w:pos="5780"/>
        </w:tabs>
        <w:jc w:val="center"/>
      </w:pPr>
    </w:p>
    <w:p w14:paraId="0F63E958" w14:textId="77777777" w:rsidR="00661A0A" w:rsidRPr="00571633" w:rsidRDefault="00661A0A" w:rsidP="00661A0A">
      <w:pPr>
        <w:tabs>
          <w:tab w:val="left" w:pos="5780"/>
        </w:tabs>
        <w:jc w:val="center"/>
      </w:pPr>
    </w:p>
    <w:p w14:paraId="106F2C93" w14:textId="5B2DD6E6" w:rsidR="008268C1" w:rsidRPr="008268C1" w:rsidRDefault="008268C1" w:rsidP="009F15CA"/>
    <w:sectPr w:rsidR="008268C1" w:rsidRPr="008268C1" w:rsidSect="0002134F">
      <w:headerReference w:type="default" r:id="rId16"/>
      <w:footerReference w:type="default" r:id="rId17"/>
      <w:pgSz w:w="11900" w:h="16840"/>
      <w:pgMar w:top="1417" w:right="1417" w:bottom="1417" w:left="1417" w:header="708"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E400E5" w14:textId="77777777" w:rsidR="00CD3AB7" w:rsidRDefault="00CD3AB7" w:rsidP="007835D7">
      <w:r>
        <w:separator/>
      </w:r>
    </w:p>
  </w:endnote>
  <w:endnote w:type="continuationSeparator" w:id="0">
    <w:p w14:paraId="7B835E08" w14:textId="77777777" w:rsidR="00CD3AB7" w:rsidRDefault="00CD3AB7" w:rsidP="00783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Palatino Linotype">
    <w:altName w:val="Palatino"/>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11F11" w14:textId="77777777" w:rsidR="005D5E9C" w:rsidRDefault="005D5E9C" w:rsidP="0002134F">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709FEEAB" w14:textId="77777777" w:rsidR="005D5E9C" w:rsidRDefault="005D5E9C" w:rsidP="005D5E9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5230A" w14:textId="02BA891E" w:rsidR="005D5E9C" w:rsidRDefault="005D5E9C" w:rsidP="005D5E9C">
    <w:pPr>
      <w:pStyle w:val="Pieddepage"/>
      <w:framePr w:wrap="none" w:vAnchor="text" w:hAnchor="margin" w:xAlign="right" w:y="1"/>
      <w:rPr>
        <w:rStyle w:val="Numrodepage"/>
      </w:rPr>
    </w:pPr>
  </w:p>
  <w:p w14:paraId="7C0E1EEE" w14:textId="77777777" w:rsidR="005D5E9C" w:rsidRDefault="005D5E9C" w:rsidP="005D5E9C">
    <w:pPr>
      <w:pStyle w:val="Pieddepage"/>
      <w:ind w:right="360"/>
    </w:pPr>
  </w:p>
  <w:p w14:paraId="459F461B" w14:textId="77777777" w:rsidR="005D5E9C" w:rsidRDefault="005D5E9C" w:rsidP="005D5E9C">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A2195" w14:textId="77777777" w:rsidR="00985338" w:rsidRDefault="00985338" w:rsidP="00164BF0">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5D5E9C">
      <w:rPr>
        <w:rStyle w:val="Numrodepage"/>
        <w:noProof/>
      </w:rPr>
      <w:t>1</w:t>
    </w:r>
    <w:r>
      <w:rPr>
        <w:rStyle w:val="Numrodepage"/>
      </w:rPr>
      <w:fldChar w:fldCharType="end"/>
    </w:r>
  </w:p>
  <w:p w14:paraId="21A86A93" w14:textId="77777777" w:rsidR="00985338" w:rsidRDefault="00985338" w:rsidP="00985338">
    <w:pPr>
      <w:pStyle w:val="Pieddepage"/>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D7DEF" w14:textId="12AD8723" w:rsidR="00DB4254" w:rsidRDefault="00F36363" w:rsidP="005D5E9C">
    <w:pPr>
      <w:pStyle w:val="Pieddepage"/>
      <w:ind w:right="360"/>
    </w:pPr>
    <w:r>
      <w:rPr>
        <w:noProof/>
        <w:lang w:eastAsia="fr-FR"/>
      </w:rPr>
      <w:drawing>
        <wp:anchor distT="0" distB="0" distL="114300" distR="114300" simplePos="0" relativeHeight="251664383" behindDoc="0" locked="0" layoutInCell="1" allowOverlap="1" wp14:anchorId="7A6C576A" wp14:editId="7A9973EB">
          <wp:simplePos x="0" y="0"/>
          <wp:positionH relativeFrom="column">
            <wp:posOffset>4325348</wp:posOffset>
          </wp:positionH>
          <wp:positionV relativeFrom="paragraph">
            <wp:posOffset>-34562</wp:posOffset>
          </wp:positionV>
          <wp:extent cx="1306800" cy="291600"/>
          <wp:effectExtent l="0" t="0" r="1905" b="635"/>
          <wp:wrapNone/>
          <wp:docPr id="14841700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17003" name="Image 148417003"/>
                  <pic:cNvPicPr/>
                </pic:nvPicPr>
                <pic:blipFill>
                  <a:blip r:embed="rId1">
                    <a:extLst>
                      <a:ext uri="{28A0092B-C50C-407E-A947-70E740481C1C}">
                        <a14:useLocalDpi xmlns:a14="http://schemas.microsoft.com/office/drawing/2010/main" val="0"/>
                      </a:ext>
                    </a:extLst>
                  </a:blip>
                  <a:stretch>
                    <a:fillRect/>
                  </a:stretch>
                </pic:blipFill>
                <pic:spPr>
                  <a:xfrm>
                    <a:off x="0" y="0"/>
                    <a:ext cx="1306800" cy="291600"/>
                  </a:xfrm>
                  <a:prstGeom prst="rect">
                    <a:avLst/>
                  </a:prstGeom>
                </pic:spPr>
              </pic:pic>
            </a:graphicData>
          </a:graphic>
          <wp14:sizeRelH relativeFrom="margin">
            <wp14:pctWidth>0</wp14:pctWidth>
          </wp14:sizeRelH>
          <wp14:sizeRelV relativeFrom="margin">
            <wp14:pctHeight>0</wp14:pctHeight>
          </wp14:sizeRelV>
        </wp:anchor>
      </w:drawing>
    </w:r>
  </w:p>
  <w:p w14:paraId="7AD501E7" w14:textId="77777777" w:rsidR="00DB4254" w:rsidRDefault="00DB4254" w:rsidP="005D5E9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1B2BB" w14:textId="77777777" w:rsidR="00CD3AB7" w:rsidRDefault="00CD3AB7" w:rsidP="007835D7">
      <w:r>
        <w:separator/>
      </w:r>
    </w:p>
  </w:footnote>
  <w:footnote w:type="continuationSeparator" w:id="0">
    <w:p w14:paraId="17455431" w14:textId="77777777" w:rsidR="00CD3AB7" w:rsidRDefault="00CD3AB7" w:rsidP="00783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ED1FD" w14:textId="5EE306EE" w:rsidR="007835D7" w:rsidRDefault="009D6C83">
    <w:pPr>
      <w:pStyle w:val="En-tte"/>
    </w:pPr>
    <w:r>
      <w:rPr>
        <w:noProof/>
        <w:lang w:eastAsia="fr-FR"/>
      </w:rPr>
      <w:drawing>
        <wp:anchor distT="0" distB="0" distL="114300" distR="114300" simplePos="0" relativeHeight="251662335" behindDoc="1" locked="0" layoutInCell="1" allowOverlap="1" wp14:anchorId="27A873B5" wp14:editId="2931FB00">
          <wp:simplePos x="0" y="0"/>
          <wp:positionH relativeFrom="page">
            <wp:posOffset>0</wp:posOffset>
          </wp:positionH>
          <wp:positionV relativeFrom="page">
            <wp:posOffset>0</wp:posOffset>
          </wp:positionV>
          <wp:extent cx="7559675" cy="1068514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10685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29259" w14:textId="535F863C" w:rsidR="00DB4254" w:rsidRDefault="00BE5D63">
    <w:pPr>
      <w:pStyle w:val="En-tte"/>
    </w:pPr>
    <w:r>
      <w:rPr>
        <w:noProof/>
        <w:lang w:eastAsia="fr-FR"/>
      </w:rPr>
      <w:drawing>
        <wp:anchor distT="0" distB="0" distL="114300" distR="114300" simplePos="0" relativeHeight="251661311" behindDoc="1" locked="0" layoutInCell="1" allowOverlap="1" wp14:anchorId="676EC3BA" wp14:editId="396A24FA">
          <wp:simplePos x="0" y="0"/>
          <wp:positionH relativeFrom="page">
            <wp:align>left</wp:align>
          </wp:positionH>
          <wp:positionV relativeFrom="page">
            <wp:align>top</wp:align>
          </wp:positionV>
          <wp:extent cx="7559400" cy="10684800"/>
          <wp:effectExtent l="0" t="0" r="0" b="0"/>
          <wp:wrapNone/>
          <wp:docPr id="162993114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931147" name="Image 1"/>
                  <pic:cNvPicPr/>
                </pic:nvPicPr>
                <pic:blipFill>
                  <a:blip r:embed="rId1">
                    <a:extLst>
                      <a:ext uri="{28A0092B-C50C-407E-A947-70E740481C1C}">
                        <a14:useLocalDpi xmlns:a14="http://schemas.microsoft.com/office/drawing/2010/main" val="0"/>
                      </a:ext>
                    </a:extLst>
                  </a:blip>
                  <a:stretch>
                    <a:fillRect/>
                  </a:stretch>
                </pic:blipFill>
                <pic:spPr>
                  <a:xfrm>
                    <a:off x="0" y="0"/>
                    <a:ext cx="7559400"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6AD5"/>
    <w:multiLevelType w:val="hybridMultilevel"/>
    <w:tmpl w:val="83CE036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CD7059"/>
    <w:multiLevelType w:val="hybridMultilevel"/>
    <w:tmpl w:val="C97893C2"/>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024D6C47"/>
    <w:multiLevelType w:val="hybridMultilevel"/>
    <w:tmpl w:val="4844AA6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B47FCA"/>
    <w:multiLevelType w:val="hybridMultilevel"/>
    <w:tmpl w:val="56A20FBA"/>
    <w:lvl w:ilvl="0" w:tplc="57D27DFE">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4C1E48"/>
    <w:multiLevelType w:val="hybridMultilevel"/>
    <w:tmpl w:val="CF30E1F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42076A"/>
    <w:multiLevelType w:val="hybridMultilevel"/>
    <w:tmpl w:val="394ECC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8D55D5"/>
    <w:multiLevelType w:val="hybridMultilevel"/>
    <w:tmpl w:val="37203F7E"/>
    <w:lvl w:ilvl="0" w:tplc="040C0001">
      <w:start w:val="1"/>
      <w:numFmt w:val="bullet"/>
      <w:lvlText w:val=""/>
      <w:lvlJc w:val="left"/>
      <w:pPr>
        <w:ind w:left="1584" w:hanging="360"/>
      </w:pPr>
      <w:rPr>
        <w:rFonts w:ascii="Symbol" w:hAnsi="Symbol" w:hint="default"/>
      </w:rPr>
    </w:lvl>
    <w:lvl w:ilvl="1" w:tplc="040C0003" w:tentative="1">
      <w:start w:val="1"/>
      <w:numFmt w:val="bullet"/>
      <w:lvlText w:val="o"/>
      <w:lvlJc w:val="left"/>
      <w:pPr>
        <w:ind w:left="2304" w:hanging="360"/>
      </w:pPr>
      <w:rPr>
        <w:rFonts w:ascii="Courier New" w:hAnsi="Courier New" w:cs="Courier New" w:hint="default"/>
      </w:rPr>
    </w:lvl>
    <w:lvl w:ilvl="2" w:tplc="040C0005" w:tentative="1">
      <w:start w:val="1"/>
      <w:numFmt w:val="bullet"/>
      <w:lvlText w:val=""/>
      <w:lvlJc w:val="left"/>
      <w:pPr>
        <w:ind w:left="3024" w:hanging="360"/>
      </w:pPr>
      <w:rPr>
        <w:rFonts w:ascii="Wingdings" w:hAnsi="Wingdings" w:hint="default"/>
      </w:rPr>
    </w:lvl>
    <w:lvl w:ilvl="3" w:tplc="040C0001" w:tentative="1">
      <w:start w:val="1"/>
      <w:numFmt w:val="bullet"/>
      <w:lvlText w:val=""/>
      <w:lvlJc w:val="left"/>
      <w:pPr>
        <w:ind w:left="3744" w:hanging="360"/>
      </w:pPr>
      <w:rPr>
        <w:rFonts w:ascii="Symbol" w:hAnsi="Symbol" w:hint="default"/>
      </w:rPr>
    </w:lvl>
    <w:lvl w:ilvl="4" w:tplc="040C0003" w:tentative="1">
      <w:start w:val="1"/>
      <w:numFmt w:val="bullet"/>
      <w:lvlText w:val="o"/>
      <w:lvlJc w:val="left"/>
      <w:pPr>
        <w:ind w:left="4464" w:hanging="360"/>
      </w:pPr>
      <w:rPr>
        <w:rFonts w:ascii="Courier New" w:hAnsi="Courier New" w:cs="Courier New" w:hint="default"/>
      </w:rPr>
    </w:lvl>
    <w:lvl w:ilvl="5" w:tplc="040C0005" w:tentative="1">
      <w:start w:val="1"/>
      <w:numFmt w:val="bullet"/>
      <w:lvlText w:val=""/>
      <w:lvlJc w:val="left"/>
      <w:pPr>
        <w:ind w:left="5184" w:hanging="360"/>
      </w:pPr>
      <w:rPr>
        <w:rFonts w:ascii="Wingdings" w:hAnsi="Wingdings" w:hint="default"/>
      </w:rPr>
    </w:lvl>
    <w:lvl w:ilvl="6" w:tplc="040C0001" w:tentative="1">
      <w:start w:val="1"/>
      <w:numFmt w:val="bullet"/>
      <w:lvlText w:val=""/>
      <w:lvlJc w:val="left"/>
      <w:pPr>
        <w:ind w:left="5904" w:hanging="360"/>
      </w:pPr>
      <w:rPr>
        <w:rFonts w:ascii="Symbol" w:hAnsi="Symbol" w:hint="default"/>
      </w:rPr>
    </w:lvl>
    <w:lvl w:ilvl="7" w:tplc="040C0003" w:tentative="1">
      <w:start w:val="1"/>
      <w:numFmt w:val="bullet"/>
      <w:lvlText w:val="o"/>
      <w:lvlJc w:val="left"/>
      <w:pPr>
        <w:ind w:left="6624" w:hanging="360"/>
      </w:pPr>
      <w:rPr>
        <w:rFonts w:ascii="Courier New" w:hAnsi="Courier New" w:cs="Courier New" w:hint="default"/>
      </w:rPr>
    </w:lvl>
    <w:lvl w:ilvl="8" w:tplc="040C0005" w:tentative="1">
      <w:start w:val="1"/>
      <w:numFmt w:val="bullet"/>
      <w:lvlText w:val=""/>
      <w:lvlJc w:val="left"/>
      <w:pPr>
        <w:ind w:left="7344" w:hanging="360"/>
      </w:pPr>
      <w:rPr>
        <w:rFonts w:ascii="Wingdings" w:hAnsi="Wingdings" w:hint="default"/>
      </w:rPr>
    </w:lvl>
  </w:abstractNum>
  <w:abstractNum w:abstractNumId="7" w15:restartNumberingAfterBreak="0">
    <w:nsid w:val="19DA06F4"/>
    <w:multiLevelType w:val="hybridMultilevel"/>
    <w:tmpl w:val="E0AEF0D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C6A5693"/>
    <w:multiLevelType w:val="hybridMultilevel"/>
    <w:tmpl w:val="13D2B2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CE26B3"/>
    <w:multiLevelType w:val="hybridMultilevel"/>
    <w:tmpl w:val="D8A27C8A"/>
    <w:lvl w:ilvl="0" w:tplc="8B744D02">
      <w:start w:val="1"/>
      <w:numFmt w:val="bullet"/>
      <w:lvlText w:val=""/>
      <w:lvlJc w:val="left"/>
      <w:pPr>
        <w:ind w:left="720" w:hanging="360"/>
      </w:pPr>
      <w:rPr>
        <w:rFonts w:ascii="Wingdings" w:hAnsi="Wingdings"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0DF527A"/>
    <w:multiLevelType w:val="hybridMultilevel"/>
    <w:tmpl w:val="D4CE5FE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16C6D73"/>
    <w:multiLevelType w:val="hybridMultilevel"/>
    <w:tmpl w:val="54E8A4D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33271A2"/>
    <w:multiLevelType w:val="multilevel"/>
    <w:tmpl w:val="3232F354"/>
    <w:lvl w:ilvl="0">
      <w:start w:val="1"/>
      <w:numFmt w:val="bullet"/>
      <w:lvlText w:val=""/>
      <w:lvlJc w:val="left"/>
      <w:pPr>
        <w:tabs>
          <w:tab w:val="num" w:pos="720"/>
        </w:tabs>
        <w:ind w:left="720" w:hanging="360"/>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Century Gothic" w:eastAsia="Times New Roman" w:hAnsi="Century Gothic"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915605"/>
    <w:multiLevelType w:val="hybridMultilevel"/>
    <w:tmpl w:val="8E2E1A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91F0FAF"/>
    <w:multiLevelType w:val="hybridMultilevel"/>
    <w:tmpl w:val="C79AED52"/>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E5D4297"/>
    <w:multiLevelType w:val="hybridMultilevel"/>
    <w:tmpl w:val="2A209C80"/>
    <w:lvl w:ilvl="0" w:tplc="040C0005">
      <w:start w:val="1"/>
      <w:numFmt w:val="bullet"/>
      <w:lvlText w:val=""/>
      <w:lvlJc w:val="left"/>
      <w:pPr>
        <w:ind w:left="720" w:hanging="360"/>
      </w:pPr>
      <w:rPr>
        <w:rFonts w:ascii="Wingdings" w:hAnsi="Wingdings" w:hint="default"/>
      </w:rPr>
    </w:lvl>
    <w:lvl w:ilvl="1" w:tplc="85B4DFE8">
      <w:numFmt w:val="bullet"/>
      <w:lvlText w:val="•"/>
      <w:lvlJc w:val="left"/>
      <w:pPr>
        <w:ind w:left="1785" w:hanging="705"/>
      </w:pPr>
      <w:rPr>
        <w:rFonts w:ascii="Century Gothic" w:eastAsiaTheme="minorHAnsi" w:hAnsi="Century Gothic"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A0A1E84"/>
    <w:multiLevelType w:val="hybridMultilevel"/>
    <w:tmpl w:val="BA0AB09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F60557A"/>
    <w:multiLevelType w:val="hybridMultilevel"/>
    <w:tmpl w:val="DA801AF6"/>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2A808A1"/>
    <w:multiLevelType w:val="hybridMultilevel"/>
    <w:tmpl w:val="4E625E5A"/>
    <w:lvl w:ilvl="0" w:tplc="8B744D02">
      <w:start w:val="1"/>
      <w:numFmt w:val="bullet"/>
      <w:lvlText w:val=""/>
      <w:lvlJc w:val="left"/>
      <w:pPr>
        <w:ind w:left="1440" w:hanging="360"/>
      </w:pPr>
      <w:rPr>
        <w:rFonts w:ascii="Wingdings" w:hAnsi="Wingdings" w:hint="default"/>
        <w:sz w:val="24"/>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647A79A0"/>
    <w:multiLevelType w:val="hybridMultilevel"/>
    <w:tmpl w:val="6E28598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5C04F14"/>
    <w:multiLevelType w:val="hybridMultilevel"/>
    <w:tmpl w:val="30B0590A"/>
    <w:lvl w:ilvl="0" w:tplc="040C0003">
      <w:start w:val="1"/>
      <w:numFmt w:val="bullet"/>
      <w:lvlText w:val="o"/>
      <w:lvlJc w:val="left"/>
      <w:pPr>
        <w:ind w:left="720" w:hanging="360"/>
      </w:pPr>
      <w:rPr>
        <w:rFonts w:ascii="Courier New" w:hAnsi="Courier New" w:cs="Courier New" w:hint="default"/>
      </w:rPr>
    </w:lvl>
    <w:lvl w:ilvl="1" w:tplc="040C0005">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CBC3B60"/>
    <w:multiLevelType w:val="hybridMultilevel"/>
    <w:tmpl w:val="87043EF2"/>
    <w:lvl w:ilvl="0" w:tplc="6A92DB88">
      <w:numFmt w:val="bullet"/>
      <w:lvlText w:val=""/>
      <w:lvlJc w:val="left"/>
      <w:pPr>
        <w:ind w:left="1065" w:hanging="705"/>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61D16E8"/>
    <w:multiLevelType w:val="hybridMultilevel"/>
    <w:tmpl w:val="D1785D9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7815996"/>
    <w:multiLevelType w:val="hybridMultilevel"/>
    <w:tmpl w:val="1CF6606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95633B0"/>
    <w:multiLevelType w:val="hybridMultilevel"/>
    <w:tmpl w:val="297A7594"/>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AD91FEC"/>
    <w:multiLevelType w:val="hybridMultilevel"/>
    <w:tmpl w:val="B5BEDA4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C941FB2"/>
    <w:multiLevelType w:val="hybridMultilevel"/>
    <w:tmpl w:val="3D881A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1"/>
  </w:num>
  <w:num w:numId="2">
    <w:abstractNumId w:val="16"/>
  </w:num>
  <w:num w:numId="3">
    <w:abstractNumId w:val="6"/>
  </w:num>
  <w:num w:numId="4">
    <w:abstractNumId w:val="20"/>
  </w:num>
  <w:num w:numId="5">
    <w:abstractNumId w:val="20"/>
  </w:num>
  <w:num w:numId="6">
    <w:abstractNumId w:val="18"/>
  </w:num>
  <w:num w:numId="7">
    <w:abstractNumId w:val="9"/>
  </w:num>
  <w:num w:numId="8">
    <w:abstractNumId w:val="12"/>
  </w:num>
  <w:num w:numId="9">
    <w:abstractNumId w:val="26"/>
  </w:num>
  <w:num w:numId="10">
    <w:abstractNumId w:val="13"/>
  </w:num>
  <w:num w:numId="11">
    <w:abstractNumId w:val="5"/>
  </w:num>
  <w:num w:numId="12">
    <w:abstractNumId w:val="8"/>
  </w:num>
  <w:num w:numId="13">
    <w:abstractNumId w:val="11"/>
  </w:num>
  <w:num w:numId="14">
    <w:abstractNumId w:val="12"/>
  </w:num>
  <w:num w:numId="15">
    <w:abstractNumId w:val="25"/>
  </w:num>
  <w:num w:numId="16">
    <w:abstractNumId w:val="15"/>
  </w:num>
  <w:num w:numId="17">
    <w:abstractNumId w:val="22"/>
  </w:num>
  <w:num w:numId="18">
    <w:abstractNumId w:val="17"/>
  </w:num>
  <w:num w:numId="19">
    <w:abstractNumId w:val="19"/>
  </w:num>
  <w:num w:numId="20">
    <w:abstractNumId w:val="3"/>
  </w:num>
  <w:num w:numId="21">
    <w:abstractNumId w:val="7"/>
  </w:num>
  <w:num w:numId="22">
    <w:abstractNumId w:val="0"/>
  </w:num>
  <w:num w:numId="23">
    <w:abstractNumId w:val="2"/>
  </w:num>
  <w:num w:numId="24">
    <w:abstractNumId w:val="1"/>
  </w:num>
  <w:num w:numId="25">
    <w:abstractNumId w:val="14"/>
  </w:num>
  <w:num w:numId="26">
    <w:abstractNumId w:val="10"/>
  </w:num>
  <w:num w:numId="27">
    <w:abstractNumId w:val="24"/>
  </w:num>
  <w:num w:numId="28">
    <w:abstractNumId w:val="4"/>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33A"/>
    <w:rsid w:val="0002134F"/>
    <w:rsid w:val="00043B8C"/>
    <w:rsid w:val="00112A53"/>
    <w:rsid w:val="001243A9"/>
    <w:rsid w:val="00135050"/>
    <w:rsid w:val="001443AF"/>
    <w:rsid w:val="00155621"/>
    <w:rsid w:val="001A73A6"/>
    <w:rsid w:val="002130A1"/>
    <w:rsid w:val="00251FFC"/>
    <w:rsid w:val="002564CD"/>
    <w:rsid w:val="00297DB2"/>
    <w:rsid w:val="002A475F"/>
    <w:rsid w:val="002B18B7"/>
    <w:rsid w:val="002C2A56"/>
    <w:rsid w:val="002F41D3"/>
    <w:rsid w:val="00386A6D"/>
    <w:rsid w:val="003B601A"/>
    <w:rsid w:val="003B6797"/>
    <w:rsid w:val="003C6E53"/>
    <w:rsid w:val="003D15EA"/>
    <w:rsid w:val="00421E18"/>
    <w:rsid w:val="00436C0F"/>
    <w:rsid w:val="00475ECB"/>
    <w:rsid w:val="0048298F"/>
    <w:rsid w:val="00495FC2"/>
    <w:rsid w:val="004D554E"/>
    <w:rsid w:val="004D78B0"/>
    <w:rsid w:val="004E7210"/>
    <w:rsid w:val="005075DD"/>
    <w:rsid w:val="0051072E"/>
    <w:rsid w:val="005425DC"/>
    <w:rsid w:val="00584D91"/>
    <w:rsid w:val="005B1E52"/>
    <w:rsid w:val="005C2170"/>
    <w:rsid w:val="005D5DEB"/>
    <w:rsid w:val="005D5E9C"/>
    <w:rsid w:val="005F437A"/>
    <w:rsid w:val="0060433A"/>
    <w:rsid w:val="006447F2"/>
    <w:rsid w:val="00661A0A"/>
    <w:rsid w:val="0067346C"/>
    <w:rsid w:val="006E5823"/>
    <w:rsid w:val="00733448"/>
    <w:rsid w:val="00745D7B"/>
    <w:rsid w:val="00763E46"/>
    <w:rsid w:val="007835D7"/>
    <w:rsid w:val="00790EEA"/>
    <w:rsid w:val="007E08C6"/>
    <w:rsid w:val="007E5951"/>
    <w:rsid w:val="007F1875"/>
    <w:rsid w:val="008009A4"/>
    <w:rsid w:val="0080413A"/>
    <w:rsid w:val="008268C1"/>
    <w:rsid w:val="00832A32"/>
    <w:rsid w:val="00851D20"/>
    <w:rsid w:val="00877543"/>
    <w:rsid w:val="00897678"/>
    <w:rsid w:val="008A5BAF"/>
    <w:rsid w:val="008C2C02"/>
    <w:rsid w:val="008D72E6"/>
    <w:rsid w:val="008E67D4"/>
    <w:rsid w:val="008F6247"/>
    <w:rsid w:val="008F7A03"/>
    <w:rsid w:val="0091529A"/>
    <w:rsid w:val="0094674F"/>
    <w:rsid w:val="009468D4"/>
    <w:rsid w:val="00961430"/>
    <w:rsid w:val="00964676"/>
    <w:rsid w:val="0096524F"/>
    <w:rsid w:val="00983D51"/>
    <w:rsid w:val="00985338"/>
    <w:rsid w:val="009D6C83"/>
    <w:rsid w:val="009E4639"/>
    <w:rsid w:val="009F033E"/>
    <w:rsid w:val="009F15CA"/>
    <w:rsid w:val="00A031E2"/>
    <w:rsid w:val="00A278EC"/>
    <w:rsid w:val="00A7276C"/>
    <w:rsid w:val="00A932AA"/>
    <w:rsid w:val="00AB3542"/>
    <w:rsid w:val="00AD02DB"/>
    <w:rsid w:val="00AD5AFF"/>
    <w:rsid w:val="00B803D4"/>
    <w:rsid w:val="00BA66B0"/>
    <w:rsid w:val="00BB1D70"/>
    <w:rsid w:val="00BC40DB"/>
    <w:rsid w:val="00BD729B"/>
    <w:rsid w:val="00BE5D63"/>
    <w:rsid w:val="00BF25D2"/>
    <w:rsid w:val="00C16B0B"/>
    <w:rsid w:val="00C40890"/>
    <w:rsid w:val="00C93B5F"/>
    <w:rsid w:val="00CA0A59"/>
    <w:rsid w:val="00CC4495"/>
    <w:rsid w:val="00CD3AB7"/>
    <w:rsid w:val="00CF25E0"/>
    <w:rsid w:val="00CF3A8A"/>
    <w:rsid w:val="00D47043"/>
    <w:rsid w:val="00D96B3F"/>
    <w:rsid w:val="00DB4254"/>
    <w:rsid w:val="00E31981"/>
    <w:rsid w:val="00E35170"/>
    <w:rsid w:val="00E6628B"/>
    <w:rsid w:val="00E737D2"/>
    <w:rsid w:val="00F34A57"/>
    <w:rsid w:val="00F36363"/>
    <w:rsid w:val="00F47B3B"/>
    <w:rsid w:val="00F54D32"/>
    <w:rsid w:val="00F611D3"/>
    <w:rsid w:val="00F824A1"/>
    <w:rsid w:val="00FD3EB9"/>
    <w:rsid w:val="00FD66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8EBC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28B"/>
    <w:pPr>
      <w:spacing w:before="240"/>
    </w:pPr>
    <w:rPr>
      <w:sz w:val="21"/>
    </w:rPr>
  </w:style>
  <w:style w:type="paragraph" w:styleId="Titre1">
    <w:name w:val="heading 1"/>
    <w:basedOn w:val="Normal"/>
    <w:next w:val="Normal"/>
    <w:link w:val="Titre1Car"/>
    <w:uiPriority w:val="9"/>
    <w:qFormat/>
    <w:rsid w:val="008268C1"/>
    <w:pPr>
      <w:keepNext/>
      <w:keepLines/>
      <w:spacing w:after="240"/>
      <w:outlineLvl w:val="0"/>
    </w:pPr>
    <w:rPr>
      <w:rFonts w:asciiTheme="majorHAnsi" w:eastAsiaTheme="majorEastAsia" w:hAnsiTheme="majorHAnsi" w:cstheme="majorBidi"/>
      <w:b/>
      <w:color w:val="1E22AE" w:themeColor="accent1"/>
      <w:sz w:val="56"/>
      <w:szCs w:val="32"/>
    </w:rPr>
  </w:style>
  <w:style w:type="paragraph" w:styleId="Titre2">
    <w:name w:val="heading 2"/>
    <w:basedOn w:val="Normal"/>
    <w:next w:val="Normal"/>
    <w:link w:val="Titre2Car"/>
    <w:uiPriority w:val="9"/>
    <w:unhideWhenUsed/>
    <w:qFormat/>
    <w:rsid w:val="008268C1"/>
    <w:pPr>
      <w:keepNext/>
      <w:keepLines/>
      <w:spacing w:before="40" w:after="120"/>
      <w:outlineLvl w:val="1"/>
    </w:pPr>
    <w:rPr>
      <w:rFonts w:asciiTheme="majorHAnsi" w:eastAsiaTheme="majorEastAsia" w:hAnsiTheme="majorHAnsi" w:cstheme="majorBidi"/>
      <w:color w:val="1E22AE" w:themeColor="accent1"/>
      <w:sz w:val="32"/>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8268C1"/>
    <w:pPr>
      <w:spacing w:after="120"/>
      <w:contextualSpacing/>
    </w:pPr>
    <w:rPr>
      <w:rFonts w:asciiTheme="majorHAnsi" w:eastAsiaTheme="majorEastAsia" w:hAnsiTheme="majorHAnsi" w:cstheme="majorBidi"/>
      <w:b/>
      <w:kern w:val="28"/>
      <w:sz w:val="28"/>
      <w:szCs w:val="56"/>
    </w:rPr>
  </w:style>
  <w:style w:type="character" w:customStyle="1" w:styleId="TitreCar">
    <w:name w:val="Titre Car"/>
    <w:basedOn w:val="Policepardfaut"/>
    <w:link w:val="Titre"/>
    <w:uiPriority w:val="10"/>
    <w:rsid w:val="008268C1"/>
    <w:rPr>
      <w:rFonts w:asciiTheme="majorHAnsi" w:eastAsiaTheme="majorEastAsia" w:hAnsiTheme="majorHAnsi" w:cstheme="majorBidi"/>
      <w:b/>
      <w:kern w:val="28"/>
      <w:sz w:val="28"/>
      <w:szCs w:val="56"/>
    </w:rPr>
  </w:style>
  <w:style w:type="paragraph" w:styleId="Sous-titre">
    <w:name w:val="Subtitle"/>
    <w:basedOn w:val="Normal"/>
    <w:next w:val="Normal"/>
    <w:link w:val="Sous-titreCar"/>
    <w:uiPriority w:val="11"/>
    <w:qFormat/>
    <w:rsid w:val="008268C1"/>
    <w:pPr>
      <w:numPr>
        <w:ilvl w:val="1"/>
      </w:numPr>
      <w:spacing w:before="120" w:after="160"/>
    </w:pPr>
    <w:rPr>
      <w:rFonts w:eastAsiaTheme="minorEastAsia"/>
      <w:color w:val="5A5A5A" w:themeColor="text1" w:themeTint="A5"/>
      <w:spacing w:val="15"/>
      <w:sz w:val="22"/>
      <w:szCs w:val="22"/>
    </w:rPr>
  </w:style>
  <w:style w:type="character" w:customStyle="1" w:styleId="Sous-titreCar">
    <w:name w:val="Sous-titre Car"/>
    <w:basedOn w:val="Policepardfaut"/>
    <w:link w:val="Sous-titre"/>
    <w:uiPriority w:val="11"/>
    <w:rsid w:val="008268C1"/>
    <w:rPr>
      <w:rFonts w:eastAsiaTheme="minorEastAsia"/>
      <w:color w:val="5A5A5A" w:themeColor="text1" w:themeTint="A5"/>
      <w:spacing w:val="15"/>
      <w:sz w:val="22"/>
      <w:szCs w:val="22"/>
    </w:rPr>
  </w:style>
  <w:style w:type="paragraph" w:styleId="En-tte">
    <w:name w:val="header"/>
    <w:basedOn w:val="Normal"/>
    <w:link w:val="En-tteCar"/>
    <w:uiPriority w:val="99"/>
    <w:unhideWhenUsed/>
    <w:rsid w:val="00985338"/>
    <w:pPr>
      <w:tabs>
        <w:tab w:val="center" w:pos="4536"/>
        <w:tab w:val="right" w:pos="9072"/>
      </w:tabs>
    </w:pPr>
    <w:rPr>
      <w:rFonts w:asciiTheme="majorHAnsi" w:hAnsiTheme="majorHAnsi"/>
      <w:color w:val="1E22AE" w:themeColor="text2"/>
      <w:sz w:val="22"/>
    </w:rPr>
  </w:style>
  <w:style w:type="character" w:customStyle="1" w:styleId="En-tteCar">
    <w:name w:val="En-tête Car"/>
    <w:basedOn w:val="Policepardfaut"/>
    <w:link w:val="En-tte"/>
    <w:uiPriority w:val="99"/>
    <w:rsid w:val="00985338"/>
    <w:rPr>
      <w:rFonts w:asciiTheme="majorHAnsi" w:hAnsiTheme="majorHAnsi"/>
      <w:color w:val="1E22AE" w:themeColor="text2"/>
      <w:sz w:val="22"/>
    </w:rPr>
  </w:style>
  <w:style w:type="paragraph" w:styleId="Pieddepage">
    <w:name w:val="footer"/>
    <w:basedOn w:val="Normal"/>
    <w:link w:val="PieddepageCar"/>
    <w:uiPriority w:val="99"/>
    <w:unhideWhenUsed/>
    <w:rsid w:val="008268C1"/>
    <w:pPr>
      <w:tabs>
        <w:tab w:val="center" w:pos="4536"/>
        <w:tab w:val="right" w:pos="9072"/>
      </w:tabs>
    </w:pPr>
    <w:rPr>
      <w:rFonts w:asciiTheme="majorHAnsi" w:hAnsiTheme="majorHAnsi"/>
      <w:b/>
      <w:color w:val="1E22AE" w:themeColor="text2"/>
      <w:sz w:val="24"/>
    </w:rPr>
  </w:style>
  <w:style w:type="character" w:customStyle="1" w:styleId="PieddepageCar">
    <w:name w:val="Pied de page Car"/>
    <w:basedOn w:val="Policepardfaut"/>
    <w:link w:val="Pieddepage"/>
    <w:uiPriority w:val="99"/>
    <w:rsid w:val="008268C1"/>
    <w:rPr>
      <w:rFonts w:asciiTheme="majorHAnsi" w:hAnsiTheme="majorHAnsi"/>
      <w:b/>
      <w:color w:val="1E22AE" w:themeColor="text2"/>
    </w:rPr>
  </w:style>
  <w:style w:type="character" w:styleId="Numrodepage">
    <w:name w:val="page number"/>
    <w:basedOn w:val="Policepardfaut"/>
    <w:uiPriority w:val="99"/>
    <w:semiHidden/>
    <w:unhideWhenUsed/>
    <w:rsid w:val="00985338"/>
  </w:style>
  <w:style w:type="character" w:customStyle="1" w:styleId="Titre1Car">
    <w:name w:val="Titre 1 Car"/>
    <w:basedOn w:val="Policepardfaut"/>
    <w:link w:val="Titre1"/>
    <w:uiPriority w:val="9"/>
    <w:rsid w:val="008268C1"/>
    <w:rPr>
      <w:rFonts w:asciiTheme="majorHAnsi" w:eastAsiaTheme="majorEastAsia" w:hAnsiTheme="majorHAnsi" w:cstheme="majorBidi"/>
      <w:b/>
      <w:color w:val="1E22AE" w:themeColor="accent1"/>
      <w:sz w:val="56"/>
      <w:szCs w:val="32"/>
    </w:rPr>
  </w:style>
  <w:style w:type="character" w:customStyle="1" w:styleId="Titre2Car">
    <w:name w:val="Titre 2 Car"/>
    <w:basedOn w:val="Policepardfaut"/>
    <w:link w:val="Titre2"/>
    <w:uiPriority w:val="9"/>
    <w:rsid w:val="008268C1"/>
    <w:rPr>
      <w:rFonts w:asciiTheme="majorHAnsi" w:eastAsiaTheme="majorEastAsia" w:hAnsiTheme="majorHAnsi" w:cstheme="majorBidi"/>
      <w:color w:val="1E22AE" w:themeColor="accent1"/>
      <w:sz w:val="32"/>
      <w:szCs w:val="26"/>
    </w:rPr>
  </w:style>
  <w:style w:type="paragraph" w:styleId="NormalWeb">
    <w:name w:val="Normal (Web)"/>
    <w:basedOn w:val="Normal"/>
    <w:uiPriority w:val="99"/>
    <w:unhideWhenUsed/>
    <w:rsid w:val="008268C1"/>
    <w:pPr>
      <w:spacing w:before="100" w:beforeAutospacing="1" w:after="100" w:afterAutospacing="1"/>
    </w:pPr>
    <w:rPr>
      <w:rFonts w:ascii="Times New Roman" w:hAnsi="Times New Roman" w:cs="Times New Roman"/>
      <w:sz w:val="24"/>
      <w:lang w:eastAsia="fr-FR"/>
    </w:rPr>
  </w:style>
  <w:style w:type="character" w:styleId="lev">
    <w:name w:val="Strong"/>
    <w:basedOn w:val="Policepardfaut"/>
    <w:uiPriority w:val="22"/>
    <w:qFormat/>
    <w:rsid w:val="008268C1"/>
    <w:rPr>
      <w:b/>
      <w:bCs/>
    </w:rPr>
  </w:style>
  <w:style w:type="paragraph" w:styleId="Citation">
    <w:name w:val="Quote"/>
    <w:basedOn w:val="Normal"/>
    <w:next w:val="Normal"/>
    <w:link w:val="CitationCar"/>
    <w:uiPriority w:val="29"/>
    <w:qFormat/>
    <w:rsid w:val="008268C1"/>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8268C1"/>
    <w:rPr>
      <w:i/>
      <w:iCs/>
      <w:color w:val="404040" w:themeColor="text1" w:themeTint="BF"/>
      <w:sz w:val="21"/>
    </w:rPr>
  </w:style>
  <w:style w:type="paragraph" w:styleId="Citationintense">
    <w:name w:val="Intense Quote"/>
    <w:basedOn w:val="Normal"/>
    <w:next w:val="Normal"/>
    <w:link w:val="CitationintenseCar"/>
    <w:uiPriority w:val="30"/>
    <w:qFormat/>
    <w:rsid w:val="009F15CA"/>
    <w:pPr>
      <w:pBdr>
        <w:top w:val="single" w:sz="4" w:space="10" w:color="1E22AE" w:themeColor="accent1"/>
        <w:bottom w:val="single" w:sz="4" w:space="10" w:color="1E22AE" w:themeColor="accent1"/>
      </w:pBdr>
      <w:spacing w:before="360" w:after="360"/>
      <w:ind w:left="864" w:right="864"/>
      <w:jc w:val="center"/>
    </w:pPr>
    <w:rPr>
      <w:i/>
      <w:iCs/>
      <w:color w:val="1E22AE" w:themeColor="accent1"/>
    </w:rPr>
  </w:style>
  <w:style w:type="character" w:customStyle="1" w:styleId="CitationintenseCar">
    <w:name w:val="Citation intense Car"/>
    <w:basedOn w:val="Policepardfaut"/>
    <w:link w:val="Citationintense"/>
    <w:uiPriority w:val="30"/>
    <w:rsid w:val="009F15CA"/>
    <w:rPr>
      <w:i/>
      <w:iCs/>
      <w:color w:val="1E22AE" w:themeColor="accent1"/>
      <w:sz w:val="21"/>
    </w:rPr>
  </w:style>
  <w:style w:type="character" w:styleId="Emphaseple">
    <w:name w:val="Subtle Emphasis"/>
    <w:basedOn w:val="Policepardfaut"/>
    <w:uiPriority w:val="19"/>
    <w:qFormat/>
    <w:rsid w:val="009F15CA"/>
    <w:rPr>
      <w:i/>
      <w:iCs/>
      <w:color w:val="404040" w:themeColor="text1" w:themeTint="BF"/>
    </w:rPr>
  </w:style>
  <w:style w:type="paragraph" w:styleId="Sansinterligne">
    <w:name w:val="No Spacing"/>
    <w:link w:val="SansinterligneCar"/>
    <w:uiPriority w:val="1"/>
    <w:qFormat/>
    <w:rsid w:val="00C16B0B"/>
    <w:rPr>
      <w:rFonts w:eastAsiaTheme="minorEastAsia"/>
      <w:sz w:val="22"/>
      <w:szCs w:val="22"/>
      <w:lang w:val="en-US" w:eastAsia="zh-CN"/>
    </w:rPr>
  </w:style>
  <w:style w:type="character" w:customStyle="1" w:styleId="SansinterligneCar">
    <w:name w:val="Sans interligne Car"/>
    <w:basedOn w:val="Policepardfaut"/>
    <w:link w:val="Sansinterligne"/>
    <w:uiPriority w:val="1"/>
    <w:rsid w:val="00C16B0B"/>
    <w:rPr>
      <w:rFonts w:eastAsiaTheme="minorEastAsia"/>
      <w:sz w:val="22"/>
      <w:szCs w:val="22"/>
      <w:lang w:val="en-US" w:eastAsia="zh-CN"/>
    </w:rPr>
  </w:style>
  <w:style w:type="character" w:styleId="Lienhypertexte">
    <w:name w:val="Hyperlink"/>
    <w:basedOn w:val="Policepardfaut"/>
    <w:uiPriority w:val="99"/>
    <w:unhideWhenUsed/>
    <w:rsid w:val="002B18B7"/>
    <w:rPr>
      <w:color w:val="34BBED" w:themeColor="hyperlink"/>
      <w:u w:val="single"/>
    </w:rPr>
  </w:style>
  <w:style w:type="character" w:styleId="Marquedecommentaire">
    <w:name w:val="annotation reference"/>
    <w:basedOn w:val="Policepardfaut"/>
    <w:uiPriority w:val="99"/>
    <w:semiHidden/>
    <w:unhideWhenUsed/>
    <w:rsid w:val="002B18B7"/>
    <w:rPr>
      <w:sz w:val="16"/>
      <w:szCs w:val="16"/>
    </w:rPr>
  </w:style>
  <w:style w:type="paragraph" w:styleId="Commentaire">
    <w:name w:val="annotation text"/>
    <w:basedOn w:val="Normal"/>
    <w:link w:val="CommentaireCar"/>
    <w:uiPriority w:val="99"/>
    <w:semiHidden/>
    <w:unhideWhenUsed/>
    <w:rsid w:val="002B18B7"/>
    <w:pPr>
      <w:spacing w:before="0"/>
    </w:pPr>
    <w:rPr>
      <w:rFonts w:ascii="Palatino Linotype" w:hAnsi="Palatino Linotype"/>
      <w:sz w:val="20"/>
      <w:szCs w:val="20"/>
    </w:rPr>
  </w:style>
  <w:style w:type="character" w:customStyle="1" w:styleId="CommentaireCar">
    <w:name w:val="Commentaire Car"/>
    <w:basedOn w:val="Policepardfaut"/>
    <w:link w:val="Commentaire"/>
    <w:uiPriority w:val="99"/>
    <w:semiHidden/>
    <w:rsid w:val="002B18B7"/>
    <w:rPr>
      <w:rFonts w:ascii="Palatino Linotype" w:hAnsi="Palatino Linotype"/>
      <w:sz w:val="20"/>
      <w:szCs w:val="20"/>
    </w:rPr>
  </w:style>
  <w:style w:type="paragraph" w:styleId="Textedebulles">
    <w:name w:val="Balloon Text"/>
    <w:basedOn w:val="Normal"/>
    <w:link w:val="TextedebullesCar"/>
    <w:uiPriority w:val="99"/>
    <w:semiHidden/>
    <w:unhideWhenUsed/>
    <w:rsid w:val="002B18B7"/>
    <w:pPr>
      <w:spacing w:before="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B18B7"/>
    <w:rPr>
      <w:rFonts w:ascii="Segoe UI" w:hAnsi="Segoe UI" w:cs="Segoe UI"/>
      <w:sz w:val="18"/>
      <w:szCs w:val="18"/>
    </w:rPr>
  </w:style>
  <w:style w:type="paragraph" w:styleId="Paragraphedeliste">
    <w:name w:val="List Paragraph"/>
    <w:basedOn w:val="Normal"/>
    <w:uiPriority w:val="34"/>
    <w:qFormat/>
    <w:rsid w:val="005075DD"/>
    <w:pPr>
      <w:ind w:left="720"/>
      <w:contextualSpacing/>
    </w:pPr>
  </w:style>
  <w:style w:type="paragraph" w:styleId="Corpsdetexte">
    <w:name w:val="Body Text"/>
    <w:basedOn w:val="Normal"/>
    <w:link w:val="CorpsdetexteCar"/>
    <w:uiPriority w:val="1"/>
    <w:qFormat/>
    <w:rsid w:val="00C40890"/>
    <w:pPr>
      <w:widowControl w:val="0"/>
      <w:autoSpaceDE w:val="0"/>
      <w:autoSpaceDN w:val="0"/>
      <w:spacing w:before="0"/>
    </w:pPr>
    <w:rPr>
      <w:rFonts w:ascii="Calibri" w:eastAsia="Calibri" w:hAnsi="Calibri" w:cs="Calibri"/>
      <w:sz w:val="22"/>
      <w:szCs w:val="22"/>
    </w:rPr>
  </w:style>
  <w:style w:type="character" w:customStyle="1" w:styleId="CorpsdetexteCar">
    <w:name w:val="Corps de texte Car"/>
    <w:basedOn w:val="Policepardfaut"/>
    <w:link w:val="Corpsdetexte"/>
    <w:uiPriority w:val="1"/>
    <w:rsid w:val="00C40890"/>
    <w:rPr>
      <w:rFonts w:ascii="Calibri" w:eastAsia="Calibri" w:hAnsi="Calibri" w:cs="Calibri"/>
      <w:sz w:val="22"/>
      <w:szCs w:val="22"/>
    </w:rPr>
  </w:style>
  <w:style w:type="paragraph" w:styleId="Lgende">
    <w:name w:val="caption"/>
    <w:basedOn w:val="Normal"/>
    <w:next w:val="Normal"/>
    <w:uiPriority w:val="35"/>
    <w:unhideWhenUsed/>
    <w:qFormat/>
    <w:rsid w:val="00043B8C"/>
    <w:pPr>
      <w:spacing w:before="0" w:after="200"/>
    </w:pPr>
    <w:rPr>
      <w:i/>
      <w:iCs/>
      <w:color w:val="1E22AE" w:themeColor="text2"/>
      <w:sz w:val="18"/>
      <w:szCs w:val="18"/>
    </w:rPr>
  </w:style>
  <w:style w:type="character" w:customStyle="1" w:styleId="UnresolvedMention">
    <w:name w:val="Unresolved Mention"/>
    <w:basedOn w:val="Policepardfaut"/>
    <w:uiPriority w:val="99"/>
    <w:semiHidden/>
    <w:unhideWhenUsed/>
    <w:rsid w:val="009614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93180">
      <w:bodyDiv w:val="1"/>
      <w:marLeft w:val="0"/>
      <w:marRight w:val="0"/>
      <w:marTop w:val="0"/>
      <w:marBottom w:val="0"/>
      <w:divBdr>
        <w:top w:val="none" w:sz="0" w:space="0" w:color="auto"/>
        <w:left w:val="none" w:sz="0" w:space="0" w:color="auto"/>
        <w:bottom w:val="none" w:sz="0" w:space="0" w:color="auto"/>
        <w:right w:val="none" w:sz="0" w:space="0" w:color="auto"/>
      </w:divBdr>
    </w:div>
    <w:div w:id="368607111">
      <w:bodyDiv w:val="1"/>
      <w:marLeft w:val="0"/>
      <w:marRight w:val="0"/>
      <w:marTop w:val="0"/>
      <w:marBottom w:val="0"/>
      <w:divBdr>
        <w:top w:val="none" w:sz="0" w:space="0" w:color="auto"/>
        <w:left w:val="none" w:sz="0" w:space="0" w:color="auto"/>
        <w:bottom w:val="none" w:sz="0" w:space="0" w:color="auto"/>
        <w:right w:val="none" w:sz="0" w:space="0" w:color="auto"/>
      </w:divBdr>
    </w:div>
    <w:div w:id="1438676504">
      <w:bodyDiv w:val="1"/>
      <w:marLeft w:val="0"/>
      <w:marRight w:val="0"/>
      <w:marTop w:val="0"/>
      <w:marBottom w:val="0"/>
      <w:divBdr>
        <w:top w:val="none" w:sz="0" w:space="0" w:color="auto"/>
        <w:left w:val="none" w:sz="0" w:space="0" w:color="auto"/>
        <w:bottom w:val="none" w:sz="0" w:space="0" w:color="auto"/>
        <w:right w:val="none" w:sz="0" w:space="0" w:color="auto"/>
      </w:divBdr>
    </w:div>
    <w:div w:id="1582258294">
      <w:bodyDiv w:val="1"/>
      <w:marLeft w:val="0"/>
      <w:marRight w:val="0"/>
      <w:marTop w:val="0"/>
      <w:marBottom w:val="0"/>
      <w:divBdr>
        <w:top w:val="none" w:sz="0" w:space="0" w:color="auto"/>
        <w:left w:val="none" w:sz="0" w:space="0" w:color="auto"/>
        <w:bottom w:val="none" w:sz="0" w:space="0" w:color="auto"/>
        <w:right w:val="none" w:sz="0" w:space="0" w:color="auto"/>
      </w:divBdr>
    </w:div>
    <w:div w:id="1941906555">
      <w:bodyDiv w:val="1"/>
      <w:marLeft w:val="0"/>
      <w:marRight w:val="0"/>
      <w:marTop w:val="0"/>
      <w:marBottom w:val="0"/>
      <w:divBdr>
        <w:top w:val="none" w:sz="0" w:space="0" w:color="auto"/>
        <w:left w:val="none" w:sz="0" w:space="0" w:color="auto"/>
        <w:bottom w:val="none" w:sz="0" w:space="0" w:color="auto"/>
        <w:right w:val="none" w:sz="0" w:space="0" w:color="auto"/>
      </w:divBdr>
    </w:div>
    <w:div w:id="20139449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musees.angers.fr/fileadmin/plugin/tx_dcddownloads/guerretroie_fusionne-compresse.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pedagogie.ac-nantes.fr/medias/fichier/dossier-enseignants-la-tapisserie-de-l-apocalypse-le%20chant-du-monde_1684226116919-pdf"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ine-et-loire.fr/aides-et-services/professionnels/offre-educative/toutes-les-actions" TargetMode="External"/><Relationship Id="rId5" Type="http://schemas.openxmlformats.org/officeDocument/2006/relationships/footnotes" Target="footnotes.xml"/><Relationship Id="rId15" Type="http://schemas.openxmlformats.org/officeDocument/2006/relationships/hyperlink" Target="https://anrat.net/ressources/outils" TargetMode="Externa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pedagogie.ac-nantes.fr/theatre/se-former/le-teaser-comme-outil-pour-entrer-dans-le-spectacle-vivant-1236122.kjsp?RH=1658412726552"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eme_CD49_2023">
  <a:themeElements>
    <a:clrScheme name="CD49_2023_OK">
      <a:dk1>
        <a:srgbClr val="000000"/>
      </a:dk1>
      <a:lt1>
        <a:srgbClr val="FFFFFF"/>
      </a:lt1>
      <a:dk2>
        <a:srgbClr val="1E22AE"/>
      </a:dk2>
      <a:lt2>
        <a:srgbClr val="FFFFFF"/>
      </a:lt2>
      <a:accent1>
        <a:srgbClr val="1E22AE"/>
      </a:accent1>
      <a:accent2>
        <a:srgbClr val="F9EC85"/>
      </a:accent2>
      <a:accent3>
        <a:srgbClr val="DFDAD6"/>
      </a:accent3>
      <a:accent4>
        <a:srgbClr val="69BB88"/>
      </a:accent4>
      <a:accent5>
        <a:srgbClr val="EE7949"/>
      </a:accent5>
      <a:accent6>
        <a:srgbClr val="BAB1D8"/>
      </a:accent6>
      <a:hlink>
        <a:srgbClr val="34BBED"/>
      </a:hlink>
      <a:folHlink>
        <a:srgbClr val="1E22AE"/>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hème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_CD49_2023" id="{2A961313-AAB3-C34A-8CC9-43D0C64B801A}" vid="{4D2EC51C-66C8-244B-9CB9-5456C185E7F2}"/>
    </a:ext>
  </a:extLst>
</a:theme>
</file>

<file path=docProps/app.xml><?xml version="1.0" encoding="utf-8"?>
<Properties xmlns="http://schemas.openxmlformats.org/officeDocument/2006/extended-properties" xmlns:vt="http://schemas.openxmlformats.org/officeDocument/2006/docPropsVTypes">
  <Template>Normal</Template>
  <TotalTime>2835</TotalTime>
  <Pages>9</Pages>
  <Words>1893</Words>
  <Characters>10417</Characters>
  <Application>Microsoft Office Word</Application>
  <DocSecurity>0</DocSecurity>
  <Lines>86</Lines>
  <Paragraphs>24</Paragraphs>
  <ScaleCrop>false</ScaleCrop>
  <HeadingPairs>
    <vt:vector size="4" baseType="variant">
      <vt:variant>
        <vt:lpstr>Titre</vt:lpstr>
      </vt:variant>
      <vt:variant>
        <vt:i4>1</vt:i4>
      </vt:variant>
      <vt:variant>
        <vt:lpstr>Headings</vt:lpstr>
      </vt:variant>
      <vt:variant>
        <vt:i4>2</vt:i4>
      </vt:variant>
    </vt:vector>
  </HeadingPairs>
  <TitlesOfParts>
    <vt:vector size="3" baseType="lpstr">
      <vt:lpstr/>
      <vt:lpstr>[Titre 1]</vt:lpstr>
      <vt:lpstr>    [Titre 2]</vt:lpstr>
    </vt:vector>
  </TitlesOfParts>
  <Company/>
  <LinksUpToDate>false</LinksUpToDate>
  <CharactersWithSpaces>12286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tsvetoukhine, anne</dc:creator>
  <cp:keywords/>
  <dc:description/>
  <cp:lastModifiedBy>delaitre, tiffany</cp:lastModifiedBy>
  <cp:revision>7</cp:revision>
  <cp:lastPrinted>2023-08-31T12:58:00Z</cp:lastPrinted>
  <dcterms:created xsi:type="dcterms:W3CDTF">2025-06-21T07:55:00Z</dcterms:created>
  <dcterms:modified xsi:type="dcterms:W3CDTF">2025-06-26T09:22:00Z</dcterms:modified>
</cp:coreProperties>
</file>